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0CD15" w14:textId="77777777" w:rsidR="00065C0A" w:rsidRDefault="00065C0A" w:rsidP="00065C0A">
      <w:pPr>
        <w:shd w:val="clear" w:color="auto" w:fill="F7F7F7"/>
        <w:spacing w:before="100" w:beforeAutospacing="1" w:after="100" w:afterAutospacing="1"/>
        <w:rPr>
          <w:rFonts w:ascii="PTSans" w:eastAsia="Times New Roman" w:hAnsi="PTSans" w:cs="Times New Roman"/>
          <w:b/>
          <w:bCs/>
          <w:i/>
          <w:iCs/>
          <w:color w:val="2D2D2D"/>
        </w:rPr>
      </w:pPr>
    </w:p>
    <w:p w14:paraId="253E1A65" w14:textId="77777777" w:rsidR="00065C0A" w:rsidRDefault="00065C0A" w:rsidP="00065C0A">
      <w:pPr>
        <w:shd w:val="clear" w:color="auto" w:fill="F7F7F7"/>
        <w:spacing w:before="100" w:beforeAutospacing="1" w:after="100" w:afterAutospacing="1"/>
        <w:rPr>
          <w:rFonts w:ascii="PTSans" w:eastAsia="Times New Roman" w:hAnsi="PTSans" w:cs="Times New Roman"/>
          <w:b/>
          <w:bCs/>
          <w:i/>
          <w:iCs/>
          <w:color w:val="2D2D2D"/>
        </w:rPr>
      </w:pPr>
    </w:p>
    <w:p w14:paraId="357293A9" w14:textId="03404411" w:rsidR="00065C0A" w:rsidRDefault="00065C0A" w:rsidP="00065C0A">
      <w:pPr>
        <w:shd w:val="clear" w:color="auto" w:fill="F7F7F7"/>
        <w:spacing w:before="100" w:beforeAutospacing="1" w:after="100" w:afterAutospacing="1"/>
        <w:rPr>
          <w:rFonts w:ascii="PTSans" w:eastAsia="Times New Roman" w:hAnsi="PTSans" w:cs="Times New Roman"/>
          <w:b/>
          <w:bCs/>
          <w:i/>
          <w:iCs/>
          <w:color w:val="2D2D2D"/>
        </w:rPr>
      </w:pPr>
      <w:r>
        <w:rPr>
          <w:rFonts w:ascii="PTSans" w:eastAsia="Times New Roman" w:hAnsi="PTSans" w:cs="Times New Roman"/>
          <w:b/>
          <w:bCs/>
          <w:i/>
          <w:iCs/>
          <w:color w:val="2D2D2D"/>
        </w:rPr>
        <w:t>Criti</w:t>
      </w:r>
      <w:r w:rsidR="00CA7E87">
        <w:rPr>
          <w:rFonts w:ascii="PTSans" w:eastAsia="Times New Roman" w:hAnsi="PTSans" w:cs="Times New Roman"/>
          <w:b/>
          <w:bCs/>
          <w:i/>
          <w:iCs/>
          <w:color w:val="2D2D2D"/>
        </w:rPr>
        <w:t>que</w:t>
      </w:r>
      <w:r>
        <w:rPr>
          <w:rFonts w:ascii="PTSans" w:eastAsia="Times New Roman" w:hAnsi="PTSans" w:cs="Times New Roman"/>
          <w:b/>
          <w:bCs/>
          <w:i/>
          <w:iCs/>
          <w:color w:val="2D2D2D"/>
        </w:rPr>
        <w:t xml:space="preserve"> 2</w:t>
      </w:r>
    </w:p>
    <w:p w14:paraId="16131196" w14:textId="57BAD462"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b/>
          <w:bCs/>
          <w:i/>
          <w:iCs/>
          <w:color w:val="2D2D2D"/>
        </w:rPr>
        <w:t xml:space="preserve">Blackwood's Edinburgh Magazine </w:t>
      </w:r>
      <w:r w:rsidRPr="00065C0A">
        <w:rPr>
          <w:rFonts w:ascii="PTSans" w:eastAsia="Times New Roman" w:hAnsi="PTSans" w:cs="Times New Roman"/>
          <w:b/>
          <w:bCs/>
          <w:color w:val="2D2D2D"/>
        </w:rPr>
        <w:t>2 (March 1818): 613-20—by Walter Scott</w:t>
      </w:r>
      <w:r w:rsidRPr="00065C0A">
        <w:rPr>
          <w:rFonts w:ascii="PTSans" w:eastAsia="Times New Roman" w:hAnsi="PTSans" w:cs="Times New Roman"/>
          <w:color w:val="2D2D2D"/>
        </w:rPr>
        <w:t xml:space="preserve">. </w:t>
      </w:r>
    </w:p>
    <w:p w14:paraId="74967245"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Did I request thee, Maker, from my clay </w:t>
      </w:r>
      <w:proofErr w:type="gramStart"/>
      <w:r w:rsidRPr="00065C0A">
        <w:rPr>
          <w:rFonts w:ascii="PTSans" w:eastAsia="Times New Roman" w:hAnsi="PTSans" w:cs="Times New Roman"/>
          <w:color w:val="2D2D2D"/>
          <w:sz w:val="22"/>
          <w:szCs w:val="22"/>
        </w:rPr>
        <w:t>To</w:t>
      </w:r>
      <w:proofErr w:type="gramEnd"/>
      <w:r w:rsidRPr="00065C0A">
        <w:rPr>
          <w:rFonts w:ascii="PTSans" w:eastAsia="Times New Roman" w:hAnsi="PTSans" w:cs="Times New Roman"/>
          <w:color w:val="2D2D2D"/>
          <w:sz w:val="22"/>
          <w:szCs w:val="22"/>
        </w:rPr>
        <w:t xml:space="preserve"> mould me man? Did I solicit thee From darkness to promote </w:t>
      </w:r>
      <w:proofErr w:type="gramStart"/>
      <w:r w:rsidRPr="00065C0A">
        <w:rPr>
          <w:rFonts w:ascii="PTSans" w:eastAsia="Times New Roman" w:hAnsi="PTSans" w:cs="Times New Roman"/>
          <w:color w:val="2D2D2D"/>
          <w:sz w:val="22"/>
          <w:szCs w:val="22"/>
        </w:rPr>
        <w:t>me?—</w:t>
      </w:r>
      <w:proofErr w:type="gramEnd"/>
      <w:r w:rsidRPr="00065C0A">
        <w:rPr>
          <w:rFonts w:ascii="PTSans" w:eastAsia="Times New Roman" w:hAnsi="PTSans" w:cs="Times New Roman"/>
          <w:color w:val="2D2D2D"/>
          <w:sz w:val="22"/>
          <w:szCs w:val="22"/>
        </w:rPr>
        <w:t xml:space="preserve"> </w:t>
      </w:r>
    </w:p>
    <w:p w14:paraId="4AAAA58C"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i/>
          <w:iCs/>
          <w:color w:val="2D2D2D"/>
          <w:sz w:val="22"/>
          <w:szCs w:val="22"/>
        </w:rPr>
        <w:t xml:space="preserve">Paradise Lost. </w:t>
      </w:r>
    </w:p>
    <w:p w14:paraId="0F9DB5AB"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This is a novel, or more properly a romantic fiction, of a nature so peculiar, that we ought to describe the species before attempting any account of the individual production. </w:t>
      </w:r>
    </w:p>
    <w:p w14:paraId="304F1160"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The first general division of works of fiction, into such as bound the events they narrate by the actual laws of nature, and such as, passing these limits, are managed by marvellous and supernatural machinery, is sufficiently obvious and decided. But the class of marvellous romances admits of several subdivisions. In the earlier productions of imagination, the poet or </w:t>
      </w:r>
      <w:proofErr w:type="gramStart"/>
      <w:r w:rsidRPr="00065C0A">
        <w:rPr>
          <w:rFonts w:ascii="PTSans" w:eastAsia="Times New Roman" w:hAnsi="PTSans" w:cs="Times New Roman"/>
          <w:color w:val="2D2D2D"/>
        </w:rPr>
        <w:t>tale-teller</w:t>
      </w:r>
      <w:proofErr w:type="gramEnd"/>
      <w:r w:rsidRPr="00065C0A">
        <w:rPr>
          <w:rFonts w:ascii="PTSans" w:eastAsia="Times New Roman" w:hAnsi="PTSans" w:cs="Times New Roman"/>
          <w:color w:val="2D2D2D"/>
        </w:rPr>
        <w:t xml:space="preserve"> does not, in his own opinion, transgress the laws of credibility, when he introduces into his narration the witches, goblins, and magicians, in the existence of which he himself, as well as his hearers, is a firm believer. This good faith, however, passes away, and works turning upon the marvellous are written and read merely on account of the exercise which they afford to the imagination of those who, like the poet Collins, love to riot in the luxuriance of oriental fiction, to rove through the meanders of enchantment, to gaze on the magnificence of golden palaces, and to repose by the water- falls of Elysian gardens. In this species of composition, the marvellous is itself the principal and most important object both to the author and reader. To describe its effect upon the mind of the human personages engaged in its wonders, and dragged along by its machinery, is comparatively an inferior object. The hero and heroine, partakers of the supernatural character which belongs to their adventures, walk the maze of enchantment with a firm and undaunted step, and appear as much at their ease, amid the wonders around them, as the young fellow described by the Spectator, who was discovered taking a snuff with great composure </w:t>
      </w:r>
      <w:proofErr w:type="gramStart"/>
      <w:r w:rsidRPr="00065C0A">
        <w:rPr>
          <w:rFonts w:ascii="PTSans" w:eastAsia="Times New Roman" w:hAnsi="PTSans" w:cs="Times New Roman"/>
          <w:color w:val="2D2D2D"/>
        </w:rPr>
        <w:t>in the midst of</w:t>
      </w:r>
      <w:proofErr w:type="gramEnd"/>
      <w:r w:rsidRPr="00065C0A">
        <w:rPr>
          <w:rFonts w:ascii="PTSans" w:eastAsia="Times New Roman" w:hAnsi="PTSans" w:cs="Times New Roman"/>
          <w:color w:val="2D2D2D"/>
        </w:rPr>
        <w:t xml:space="preserve"> a stormy ocean, represented on the stage of the Opera. </w:t>
      </w:r>
    </w:p>
    <w:p w14:paraId="645A68D0"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A more philosophical and refined use of the supernatural in works of fiction, is proper to that class in which the laws of nature are represented as altered, not for the purpose of pampering the imagination with wonders, but in order to shew the probable effect which the supposed miracles would produce on those who witnessed them. In this case, the pleasure ordinarily derived from the marvellous incidents is secondary to that which we extract from observing how mortals like ourselves would be affected, </w:t>
      </w:r>
    </w:p>
    <w:p w14:paraId="7B73E4B3"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By scenes like these which, daring to depart </w:t>
      </w:r>
      <w:proofErr w:type="gramStart"/>
      <w:r w:rsidRPr="00065C0A">
        <w:rPr>
          <w:rFonts w:ascii="PTSans" w:eastAsia="Times New Roman" w:hAnsi="PTSans" w:cs="Times New Roman"/>
          <w:color w:val="2D2D2D"/>
          <w:sz w:val="22"/>
          <w:szCs w:val="22"/>
        </w:rPr>
        <w:t>From</w:t>
      </w:r>
      <w:proofErr w:type="gramEnd"/>
      <w:r w:rsidRPr="00065C0A">
        <w:rPr>
          <w:rFonts w:ascii="PTSans" w:eastAsia="Times New Roman" w:hAnsi="PTSans" w:cs="Times New Roman"/>
          <w:color w:val="2D2D2D"/>
          <w:sz w:val="22"/>
          <w:szCs w:val="22"/>
        </w:rPr>
        <w:t xml:space="preserve"> sober truth, are still to nature true. </w:t>
      </w:r>
    </w:p>
    <w:p w14:paraId="2819B1DF"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lastRenderedPageBreak/>
        <w:t xml:space="preserve">Even in the description of his marvels, however, the author, who manages this stile of composition with address, gives them an indirect importance with the reader, when he </w:t>
      </w:r>
      <w:proofErr w:type="gramStart"/>
      <w:r w:rsidRPr="00065C0A">
        <w:rPr>
          <w:rFonts w:ascii="PTSans" w:eastAsia="Times New Roman" w:hAnsi="PTSans" w:cs="Times New Roman"/>
          <w:color w:val="2D2D2D"/>
        </w:rPr>
        <w:t>is able to</w:t>
      </w:r>
      <w:proofErr w:type="gramEnd"/>
      <w:r w:rsidRPr="00065C0A">
        <w:rPr>
          <w:rFonts w:ascii="PTSans" w:eastAsia="Times New Roman" w:hAnsi="PTSans" w:cs="Times New Roman"/>
          <w:color w:val="2D2D2D"/>
        </w:rPr>
        <w:t xml:space="preserve"> describe, with nature and with truth, the effects which they are calculated to </w:t>
      </w:r>
    </w:p>
    <w:p w14:paraId="7CC981D0"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produce upon his dramatis personæ. It will be </w:t>
      </w:r>
      <w:proofErr w:type="gramStart"/>
      <w:r w:rsidRPr="00065C0A">
        <w:rPr>
          <w:rFonts w:ascii="PTSans" w:eastAsia="Times New Roman" w:hAnsi="PTSans" w:cs="Times New Roman"/>
          <w:color w:val="2D2D2D"/>
        </w:rPr>
        <w:t>remembered,</w:t>
      </w:r>
      <w:proofErr w:type="gramEnd"/>
      <w:r w:rsidRPr="00065C0A">
        <w:rPr>
          <w:rFonts w:ascii="PTSans" w:eastAsia="Times New Roman" w:hAnsi="PTSans" w:cs="Times New Roman"/>
          <w:color w:val="2D2D2D"/>
        </w:rPr>
        <w:t xml:space="preserve"> that the sapient Partridge was too wise to be terrified at the mere appearance of the ghost of Hamlet, whom he knew to be a man dressed up in pasteboard armour for the nonce: it was when he saw the "little man," as he called Garrick, so frightened, that a sympathetic horror took hold of him. Of this we shall presently produce some examples from the narrative before us. But success in this point is still subordinate to the author's principal object, which is less to produce an effect by means of the marvels of the narrations, than to open new trains and channels of thought, by placing men in supposed situations of an extraordinary and preternatural character, and then describing the mode of feeling and conduct which they are most likely to adopt. </w:t>
      </w:r>
    </w:p>
    <w:p w14:paraId="5986058B"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To make </w:t>
      </w:r>
      <w:proofErr w:type="gramStart"/>
      <w:r w:rsidRPr="00065C0A">
        <w:rPr>
          <w:rFonts w:ascii="PTSans" w:eastAsia="Times New Roman" w:hAnsi="PTSans" w:cs="Times New Roman"/>
          <w:color w:val="2D2D2D"/>
        </w:rPr>
        <w:t>more clear</w:t>
      </w:r>
      <w:proofErr w:type="gramEnd"/>
      <w:r w:rsidRPr="00065C0A">
        <w:rPr>
          <w:rFonts w:ascii="PTSans" w:eastAsia="Times New Roman" w:hAnsi="PTSans" w:cs="Times New Roman"/>
          <w:color w:val="2D2D2D"/>
        </w:rPr>
        <w:t xml:space="preserve"> the distinction we have endeavoured to draw between the marvellous and the effects of the marvellous, considered as separate objects, we may briefly invite our readers to compare the common tale of Tom Thumb with Gulliver's Voyage to Brobdingnag; one of the most childish fictions, with one which is pregnant with wit and satire, yet both turning upon the same assumed possibility of the existence of a pigmy among a race of giants. In the former case, when the imagination of the story-teller has exhausted itself in every species of hyperbole, in order to describe the diminutive size of his hero, the interest of the tale is at an end; but in the romance of the Dean of St Patrick's, the exquisite humour with which the natural consequences of so strange and unusual a situation is detailed, has a canvass on which to expand itself, as broad as the luxuriance even of the author's talents could desire. Gulliver stuck into a marrow bone, and Master Thomas Thumb's disastrous fall into the bowl of hasty-pudding, are, in the general outline, kindred incidents; but the jest is exhausted in the latter case, when the accident is told; whereas in the former, it lies not so much in the comparatively pigmy size which subjected Gulliver to such a ludicrous misfortune, as in the tone of grave and dignified feeling with which he resents the disgrace of the incident. </w:t>
      </w:r>
    </w:p>
    <w:p w14:paraId="058F7E71"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In the class of fictitious narrations to which we allude, the author opens a sort of account- current with the reader; drawing upon him, in the first place, for credit to that degree of the marvellous which he proposes to employ; and becoming virtually bound, in consequence of this indulgence, that his personages shall conduct themselves, in the extraordinary circumstances in which they are placed, according to the rules of probability, and the nature of the human heart. In this view, the </w:t>
      </w:r>
      <w:r w:rsidRPr="00065C0A">
        <w:rPr>
          <w:rFonts w:ascii="PTSans" w:eastAsia="Times New Roman" w:hAnsi="PTSans" w:cs="Times New Roman"/>
          <w:i/>
          <w:iCs/>
          <w:color w:val="2D2D2D"/>
        </w:rPr>
        <w:t xml:space="preserve">probable </w:t>
      </w:r>
      <w:r w:rsidRPr="00065C0A">
        <w:rPr>
          <w:rFonts w:ascii="PTSans" w:eastAsia="Times New Roman" w:hAnsi="PTSans" w:cs="Times New Roman"/>
          <w:color w:val="2D2D2D"/>
        </w:rPr>
        <w:t xml:space="preserve">is far from being laid out of sight even amid the wildest freaks of imagination; on the contrary, we grant the extraordinary postulates which the author demands as the foundation of his narrative, only on condition of his deducing the consequences with logical precision. </w:t>
      </w:r>
    </w:p>
    <w:p w14:paraId="6CF25977"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We have only to add, that this class of fiction has been sometimes applied to the purposes of political satire, and sometimes to the general illustration of the powers and workings of the human mind. Swift, Bergerac, and others, have employed it for the </w:t>
      </w:r>
      <w:r w:rsidRPr="00065C0A">
        <w:rPr>
          <w:rFonts w:ascii="PTSans" w:eastAsia="Times New Roman" w:hAnsi="PTSans" w:cs="Times New Roman"/>
          <w:color w:val="2D2D2D"/>
        </w:rPr>
        <w:lastRenderedPageBreak/>
        <w:t xml:space="preserve">former purpose, and a good illustration of the latter is the </w:t>
      </w:r>
      <w:proofErr w:type="gramStart"/>
      <w:r w:rsidRPr="00065C0A">
        <w:rPr>
          <w:rFonts w:ascii="PTSans" w:eastAsia="Times New Roman" w:hAnsi="PTSans" w:cs="Times New Roman"/>
          <w:color w:val="2D2D2D"/>
        </w:rPr>
        <w:t>well known</w:t>
      </w:r>
      <w:proofErr w:type="gramEnd"/>
      <w:r w:rsidRPr="00065C0A">
        <w:rPr>
          <w:rFonts w:ascii="PTSans" w:eastAsia="Times New Roman" w:hAnsi="PTSans" w:cs="Times New Roman"/>
          <w:color w:val="2D2D2D"/>
        </w:rPr>
        <w:t xml:space="preserve"> Saint Leon of William Godwin. In this </w:t>
      </w:r>
    </w:p>
    <w:p w14:paraId="285F0EB6"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latter work, assuming the possibility of the transmutation of metals and of the </w:t>
      </w:r>
      <w:r w:rsidRPr="00065C0A">
        <w:rPr>
          <w:rFonts w:ascii="PTSans" w:eastAsia="Times New Roman" w:hAnsi="PTSans" w:cs="Times New Roman"/>
          <w:i/>
          <w:iCs/>
          <w:color w:val="2D2D2D"/>
        </w:rPr>
        <w:t>elixir vitæ</w:t>
      </w:r>
      <w:r w:rsidRPr="00065C0A">
        <w:rPr>
          <w:rFonts w:ascii="PTSans" w:eastAsia="Times New Roman" w:hAnsi="PTSans" w:cs="Times New Roman"/>
          <w:color w:val="2D2D2D"/>
        </w:rPr>
        <w:t xml:space="preserve">, the author has deduced, </w:t>
      </w:r>
      <w:proofErr w:type="gramStart"/>
      <w:r w:rsidRPr="00065C0A">
        <w:rPr>
          <w:rFonts w:ascii="PTSans" w:eastAsia="Times New Roman" w:hAnsi="PTSans" w:cs="Times New Roman"/>
          <w:color w:val="2D2D2D"/>
        </w:rPr>
        <w:t>in the course of</w:t>
      </w:r>
      <w:proofErr w:type="gramEnd"/>
      <w:r w:rsidRPr="00065C0A">
        <w:rPr>
          <w:rFonts w:ascii="PTSans" w:eastAsia="Times New Roman" w:hAnsi="PTSans" w:cs="Times New Roman"/>
          <w:color w:val="2D2D2D"/>
        </w:rPr>
        <w:t xml:space="preserve"> his narrative, the probable consequences of the possession of such secrets upon the fortunes and mind of him who might enjoy them. Frankenstein is a novel upon the same plan with Saint Leon; it is said to be written by Mr Percy Bysshe Shelley, who, if we are rightly informed, is son-in-law to Mr Godwin; and it is inscribed to that ingenious author. </w:t>
      </w:r>
    </w:p>
    <w:p w14:paraId="61C425EB"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In the preface, the author lays claim to rank his work among the class which we have endeavoured to describe. </w:t>
      </w:r>
    </w:p>
    <w:p w14:paraId="3CEFA55A"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"The event on which this fiction is founded has been supposed by Dr. Darwin, and some of the physiological writers of Germany, as not of impossible occurrence. I shall not be supposed as </w:t>
      </w:r>
      <w:proofErr w:type="gramStart"/>
      <w:r w:rsidRPr="00065C0A">
        <w:rPr>
          <w:rFonts w:ascii="PTSans" w:eastAsia="Times New Roman" w:hAnsi="PTSans" w:cs="Times New Roman"/>
          <w:color w:val="2D2D2D"/>
          <w:sz w:val="22"/>
          <w:szCs w:val="22"/>
        </w:rPr>
        <w:t>according</w:t>
      </w:r>
      <w:proofErr w:type="gramEnd"/>
      <w:r w:rsidRPr="00065C0A">
        <w:rPr>
          <w:rFonts w:ascii="PTSans" w:eastAsia="Times New Roman" w:hAnsi="PTSans" w:cs="Times New Roman"/>
          <w:color w:val="2D2D2D"/>
          <w:sz w:val="22"/>
          <w:szCs w:val="22"/>
        </w:rPr>
        <w:t xml:space="preserve"> the remotest degree of serious faith to such an imagination; yet, in assuming it as the basis of a work of fancy, I have not considered myself as merely weaving a series of supernatural terrors. The event on which the interest of the story depends is exempt from the disadvantages of a mere tale of spectres or enchantment. It was recommended by the novelty of the situations which it developes; and, however impossible as a physical fact, affords a point of view to the imagination for the delineating of human passions more comprehensive and commanding than any which the ordinary relations of existing events can yield. </w:t>
      </w:r>
    </w:p>
    <w:p w14:paraId="50A746A2"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"I have thus endeavoured to preserve the truth of the elementary principles of human nature, while I have not scrupled to innovate upon their combinations. The </w:t>
      </w:r>
      <w:r w:rsidRPr="00065C0A">
        <w:rPr>
          <w:rFonts w:ascii="PTSans" w:eastAsia="Times New Roman" w:hAnsi="PTSans" w:cs="Times New Roman"/>
          <w:i/>
          <w:iCs/>
          <w:color w:val="2D2D2D"/>
          <w:sz w:val="22"/>
          <w:szCs w:val="22"/>
        </w:rPr>
        <w:t xml:space="preserve">Iliad, </w:t>
      </w:r>
      <w:r w:rsidRPr="00065C0A">
        <w:rPr>
          <w:rFonts w:ascii="PTSans" w:eastAsia="Times New Roman" w:hAnsi="PTSans" w:cs="Times New Roman"/>
          <w:color w:val="2D2D2D"/>
          <w:sz w:val="22"/>
          <w:szCs w:val="22"/>
        </w:rPr>
        <w:t xml:space="preserve">the tragic poetry of Greece,—Shakespeare, in the </w:t>
      </w:r>
      <w:r w:rsidRPr="00065C0A">
        <w:rPr>
          <w:rFonts w:ascii="PTSans" w:eastAsia="Times New Roman" w:hAnsi="PTSans" w:cs="Times New Roman"/>
          <w:i/>
          <w:iCs/>
          <w:color w:val="2D2D2D"/>
          <w:sz w:val="22"/>
          <w:szCs w:val="22"/>
        </w:rPr>
        <w:t xml:space="preserve">Tempest </w:t>
      </w:r>
      <w:r w:rsidRPr="00065C0A">
        <w:rPr>
          <w:rFonts w:ascii="PTSans" w:eastAsia="Times New Roman" w:hAnsi="PTSans" w:cs="Times New Roman"/>
          <w:color w:val="2D2D2D"/>
          <w:sz w:val="22"/>
          <w:szCs w:val="22"/>
        </w:rPr>
        <w:t xml:space="preserve">and </w:t>
      </w:r>
      <w:r w:rsidRPr="00065C0A">
        <w:rPr>
          <w:rFonts w:ascii="PTSans" w:eastAsia="Times New Roman" w:hAnsi="PTSans" w:cs="Times New Roman"/>
          <w:i/>
          <w:iCs/>
          <w:color w:val="2D2D2D"/>
          <w:sz w:val="22"/>
          <w:szCs w:val="22"/>
        </w:rPr>
        <w:t>Midsummer Night's Dream,—</w:t>
      </w:r>
      <w:r w:rsidRPr="00065C0A">
        <w:rPr>
          <w:rFonts w:ascii="PTSans" w:eastAsia="Times New Roman" w:hAnsi="PTSans" w:cs="Times New Roman"/>
          <w:color w:val="2D2D2D"/>
          <w:sz w:val="22"/>
          <w:szCs w:val="22"/>
        </w:rPr>
        <w:t xml:space="preserve">and most especially Milton, in </w:t>
      </w:r>
      <w:r w:rsidRPr="00065C0A">
        <w:rPr>
          <w:rFonts w:ascii="PTSans" w:eastAsia="Times New Roman" w:hAnsi="PTSans" w:cs="Times New Roman"/>
          <w:i/>
          <w:iCs/>
          <w:color w:val="2D2D2D"/>
          <w:sz w:val="22"/>
          <w:szCs w:val="22"/>
        </w:rPr>
        <w:t>Paradise Lost</w:t>
      </w:r>
      <w:r w:rsidRPr="00065C0A">
        <w:rPr>
          <w:rFonts w:ascii="PTSans" w:eastAsia="Times New Roman" w:hAnsi="PTSans" w:cs="Times New Roman"/>
          <w:color w:val="2D2D2D"/>
          <w:sz w:val="22"/>
          <w:szCs w:val="22"/>
        </w:rPr>
        <w:t xml:space="preserve">, conform to this rule; and the most humble novellist, who seeks to confer or receive amusement from his labours, may, without presumption, apply to prose fiction a license, or rather a rule, from the adoption of which so many exquisite combinations of human feeling have resulted in the highest specimens of poetry." </w:t>
      </w:r>
    </w:p>
    <w:p w14:paraId="3C4DA5FE"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We shall, without farther preface, detail the particulars of the singular story, which is thus introduced. </w:t>
      </w:r>
    </w:p>
    <w:p w14:paraId="09E5E5C2"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A vessel, engaged in a voyage of discovery to the North Pole, having become embayed among the ice at a very high latitude, the crew, and particularly the captain or owner of the ship, are surprised at perceiving a gigantic form pass at some distance from them, on a car drawn by dogs, in a place where they conceived no mortal could exist. While they are speculating on this singular apparition, a thaw commences, and disengages them from their precarious situation. On the next morning they pick up, upon a floating fragment of the broken ice, a sledge like that they had before seen, with a human being in the act of perishing. He is with difficulty recalled to </w:t>
      </w:r>
      <w:proofErr w:type="gramStart"/>
      <w:r w:rsidRPr="00065C0A">
        <w:rPr>
          <w:rFonts w:ascii="PTSans" w:eastAsia="Times New Roman" w:hAnsi="PTSans" w:cs="Times New Roman"/>
          <w:color w:val="2D2D2D"/>
        </w:rPr>
        <w:t>life, and</w:t>
      </w:r>
      <w:proofErr w:type="gramEnd"/>
      <w:r w:rsidRPr="00065C0A">
        <w:rPr>
          <w:rFonts w:ascii="PTSans" w:eastAsia="Times New Roman" w:hAnsi="PTSans" w:cs="Times New Roman"/>
          <w:color w:val="2D2D2D"/>
        </w:rPr>
        <w:t xml:space="preserve"> proves to be a young man of the most amiable manners and extended acquirements, but, extenuated by fatigue, wrapped in dejection and gloom of the darkest kind. The captain of the ship, a gentleman whose ardent love of science had engaged him on an expedition so dangerous, becomes attached to the stranger, and at length extorts from him the wonderful tale of his misery, which he thus attains the means of preserving from oblivion. </w:t>
      </w:r>
    </w:p>
    <w:p w14:paraId="53ABE6D8"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lastRenderedPageBreak/>
        <w:t xml:space="preserve">Frankenstein describes himself as a native of Geneva, born and bred up in the bosom of domestic love and affection. His father—his friend Henry Clerval—Elizabeth, an orphan of extreme beauty and talent, bred up in the same house with him, are possessed of all the qualifications which could render him happy as a son, a friend, and a lover. In the course of his </w:t>
      </w:r>
      <w:proofErr w:type="gramStart"/>
      <w:r w:rsidRPr="00065C0A">
        <w:rPr>
          <w:rFonts w:ascii="PTSans" w:eastAsia="Times New Roman" w:hAnsi="PTSans" w:cs="Times New Roman"/>
          <w:color w:val="2D2D2D"/>
        </w:rPr>
        <w:t>studies</w:t>
      </w:r>
      <w:proofErr w:type="gramEnd"/>
      <w:r w:rsidRPr="00065C0A">
        <w:rPr>
          <w:rFonts w:ascii="PTSans" w:eastAsia="Times New Roman" w:hAnsi="PTSans" w:cs="Times New Roman"/>
          <w:color w:val="2D2D2D"/>
        </w:rPr>
        <w:t xml:space="preserve"> he becomes acquainted with the works of Cornelius Agrippa, and other authors treating of occult philosophy, on whose venerable tomes modern neglect has scattered no slight portion of dust. Frankenstein remains ignorant of the contempt in which his favourites are held, until he is separated from his family to pursue his studies at the university of Ingolstadt. Here he is introduced to the wonders of modern chemistry, as well as of natural philosophy, in all its branches. Prosecuting these sciences into their innermost and most abstruse recesses, with unusual talent and unexampled success, he at length makes that discovery on which the marvellous part of the work is grounded. His attention had been especially bound to the structure of the human frame and of the principle of life. He engaged in physiological </w:t>
      </w:r>
      <w:proofErr w:type="gramStart"/>
      <w:r w:rsidRPr="00065C0A">
        <w:rPr>
          <w:rFonts w:ascii="PTSans" w:eastAsia="Times New Roman" w:hAnsi="PTSans" w:cs="Times New Roman"/>
          <w:color w:val="2D2D2D"/>
        </w:rPr>
        <w:t>researches</w:t>
      </w:r>
      <w:proofErr w:type="gramEnd"/>
      <w:r w:rsidRPr="00065C0A">
        <w:rPr>
          <w:rFonts w:ascii="PTSans" w:eastAsia="Times New Roman" w:hAnsi="PTSans" w:cs="Times New Roman"/>
          <w:color w:val="2D2D2D"/>
        </w:rPr>
        <w:t xml:space="preserve"> of the most recondite and abstruse nature, searching among charnel vaults and in dissection rooms, and the objects most insupportable to the delicacy of human feelings, in order to trace the minute chain of causation which takes place in the change from life to death, and from death to life. </w:t>
      </w:r>
      <w:proofErr w:type="gramStart"/>
      <w:r w:rsidRPr="00065C0A">
        <w:rPr>
          <w:rFonts w:ascii="PTSans" w:eastAsia="Times New Roman" w:hAnsi="PTSans" w:cs="Times New Roman"/>
          <w:color w:val="2D2D2D"/>
        </w:rPr>
        <w:t>In the midst of</w:t>
      </w:r>
      <w:proofErr w:type="gramEnd"/>
      <w:r w:rsidRPr="00065C0A">
        <w:rPr>
          <w:rFonts w:ascii="PTSans" w:eastAsia="Times New Roman" w:hAnsi="PTSans" w:cs="Times New Roman"/>
          <w:color w:val="2D2D2D"/>
        </w:rPr>
        <w:t xml:space="preserve"> this darkness a light broke in upon him. </w:t>
      </w:r>
    </w:p>
    <w:p w14:paraId="04C3BC1F"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"Remember," says his narrative, "I am not recording the vision of a madman. The sun does not more certainly shine in the heavens than that which I now affirm is true. Some </w:t>
      </w:r>
      <w:proofErr w:type="gramStart"/>
      <w:r w:rsidRPr="00065C0A">
        <w:rPr>
          <w:rFonts w:ascii="PTSans" w:eastAsia="Times New Roman" w:hAnsi="PTSans" w:cs="Times New Roman"/>
          <w:color w:val="2D2D2D"/>
          <w:sz w:val="22"/>
          <w:szCs w:val="22"/>
        </w:rPr>
        <w:t>miracle</w:t>
      </w:r>
      <w:proofErr w:type="gramEnd"/>
      <w:r w:rsidRPr="00065C0A">
        <w:rPr>
          <w:rFonts w:ascii="PTSans" w:eastAsia="Times New Roman" w:hAnsi="PTSans" w:cs="Times New Roman"/>
          <w:color w:val="2D2D2D"/>
          <w:sz w:val="22"/>
          <w:szCs w:val="22"/>
        </w:rPr>
        <w:t xml:space="preserve"> might have produced it, yet the stages of the discovery were distinct and probable. After days and nights of incredible labour and fatigue, I succeeded in discovering the cause of generation and life; nay, more, I became myself capable of bestowing animation upon lifeless matter." </w:t>
      </w:r>
    </w:p>
    <w:p w14:paraId="6414A7F5"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This wonderful discovery impelled Frankenstein to avail himself of his art, by the creation (if we dare to call it so) or formation of a living and sentient being. As the minuteness of the parts formed a great difficulty, he constructed the figure which he proposed to animate of a gigantic size, that is, about eight feet high, and strong and large in proportion. The feverish anxiety with which the young philosopher toils through the horrors of his secret task, now dabbling among the unhallowed reliques of the grave, and now torturing the living animal to animate the lifeless clay, are described generally, but with great vigour of language. Although supported by the hope of producing a new species that should bless him as his creator and source, he nearly sinks under the protracted labour, and loathsome details, of the work he had undertaken; and scarcely is his fatal enthusiasm sufficient to support his </w:t>
      </w:r>
      <w:proofErr w:type="gramStart"/>
      <w:r w:rsidRPr="00065C0A">
        <w:rPr>
          <w:rFonts w:ascii="PTSans" w:eastAsia="Times New Roman" w:hAnsi="PTSans" w:cs="Times New Roman"/>
          <w:color w:val="2D2D2D"/>
        </w:rPr>
        <w:t>nerves, or</w:t>
      </w:r>
      <w:proofErr w:type="gramEnd"/>
      <w:r w:rsidRPr="00065C0A">
        <w:rPr>
          <w:rFonts w:ascii="PTSans" w:eastAsia="Times New Roman" w:hAnsi="PTSans" w:cs="Times New Roman"/>
          <w:color w:val="2D2D2D"/>
        </w:rPr>
        <w:t xml:space="preserve"> animate his resolution. The result of this extraordinary discovery it would be unjust to give in any words save those of the author. We shall give it at length, as an excellent specimen of the style and manner of the work. </w:t>
      </w:r>
    </w:p>
    <w:p w14:paraId="077C52C6"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"It was on a dreary night of November that I beheld the accomplishment of my toils. With an anxiety that almost amounted to agony, I collected the instruments of life around me, that I might infuse a spark of being into the lifeless thing that lay at my feet. It was already one in the morning; the rain pattered dismally against the panes, and my candle was nearly burnt out, </w:t>
      </w:r>
    </w:p>
    <w:p w14:paraId="47803791"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when, by the glimmer of the half-extinguished light, I saw the dull yellow eye of the creature open; it breathed hard, and a convulsive motion agitated its limbs. </w:t>
      </w:r>
    </w:p>
    <w:p w14:paraId="1CE09403"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lastRenderedPageBreak/>
        <w:t xml:space="preserve">"How can I describe my emotions at this catastrophe, or how delineate the wretch whom with such infinite pains and care I had endeavoured to form? His limbs were in proportion, and I had selected his features as beautiful. </w:t>
      </w:r>
      <w:proofErr w:type="gramStart"/>
      <w:r w:rsidRPr="00065C0A">
        <w:rPr>
          <w:rFonts w:ascii="PTSans" w:eastAsia="Times New Roman" w:hAnsi="PTSans" w:cs="Times New Roman"/>
          <w:color w:val="2D2D2D"/>
          <w:sz w:val="22"/>
          <w:szCs w:val="22"/>
        </w:rPr>
        <w:t>Beautiful!—</w:t>
      </w:r>
      <w:proofErr w:type="gramEnd"/>
      <w:r w:rsidRPr="00065C0A">
        <w:rPr>
          <w:rFonts w:ascii="PTSans" w:eastAsia="Times New Roman" w:hAnsi="PTSans" w:cs="Times New Roman"/>
          <w:color w:val="2D2D2D"/>
          <w:sz w:val="22"/>
          <w:szCs w:val="22"/>
        </w:rPr>
        <w:t xml:space="preserve">Great God! His yellow skin scarcely covered the work of muscles and arteries beneath; his hair was of a lustrous </w:t>
      </w:r>
      <w:proofErr w:type="gramStart"/>
      <w:r w:rsidRPr="00065C0A">
        <w:rPr>
          <w:rFonts w:ascii="PTSans" w:eastAsia="Times New Roman" w:hAnsi="PTSans" w:cs="Times New Roman"/>
          <w:color w:val="2D2D2D"/>
          <w:sz w:val="22"/>
          <w:szCs w:val="22"/>
        </w:rPr>
        <w:t>black, and</w:t>
      </w:r>
      <w:proofErr w:type="gramEnd"/>
      <w:r w:rsidRPr="00065C0A">
        <w:rPr>
          <w:rFonts w:ascii="PTSans" w:eastAsia="Times New Roman" w:hAnsi="PTSans" w:cs="Times New Roman"/>
          <w:color w:val="2D2D2D"/>
          <w:sz w:val="22"/>
          <w:szCs w:val="22"/>
        </w:rPr>
        <w:t xml:space="preserve"> flowing; his teeth of a pearly whiteness; but these luxuriances only formed a more horrid contrast with his watery eyes, that seemed almost of the same colour as the dun white sockets in which they were set, his shrivelled complexion and straight black lips. </w:t>
      </w:r>
    </w:p>
    <w:p w14:paraId="6E9B04DD"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"The different accidents of life are not so changeable as the feelings of human nature. I had worked hard for nearly two years, for the sole purpose of infusing life into an inanimate body. For this I had deprived myself of rest and health. I had desired it with an ardour that far exceeded moderation; but now that I had finished, the beauty of the dream vanished, and breathless horror and disgust filled my heart. Unable to endure the aspect of the being I had created, I rushed out of the room, and continued a long time traversing my bedchamber, unable to compose my mind to sleep. At length lassitude succeeded to the tumult I had before endured; and I threw myself on the bed in my clothes, endeavouring to seek a few moments of forgetfulness. But it was in vain: I slept indeed, but I was disturbed by the wildest dreams. I thought I saw Elizabeth, in the bloom of health, walking in the streets of Ingolstadt. Delighted and surprised, I embraced her; but as I imprinted the first kiss on her lips, they became livid with the hue of death; her features appeared to change, and I thought that I held the corpse of my dead mother in my arms; a shroud enveloped her form, and I saw the </w:t>
      </w:r>
      <w:proofErr w:type="gramStart"/>
      <w:r w:rsidRPr="00065C0A">
        <w:rPr>
          <w:rFonts w:ascii="PTSans" w:eastAsia="Times New Roman" w:hAnsi="PTSans" w:cs="Times New Roman"/>
          <w:color w:val="2D2D2D"/>
          <w:sz w:val="22"/>
          <w:szCs w:val="22"/>
        </w:rPr>
        <w:t>grave-worms</w:t>
      </w:r>
      <w:proofErr w:type="gramEnd"/>
      <w:r w:rsidRPr="00065C0A">
        <w:rPr>
          <w:rFonts w:ascii="PTSans" w:eastAsia="Times New Roman" w:hAnsi="PTSans" w:cs="Times New Roman"/>
          <w:color w:val="2D2D2D"/>
          <w:sz w:val="22"/>
          <w:szCs w:val="22"/>
        </w:rPr>
        <w:t xml:space="preserve"> crawling in the folds of the flannel. I started from my sleep with horror; a cold dew covered my forehead, my teeth chattered, and every limb became convulsed; when, by the dim and yellow light of the moon, as it forced its way through the window shutters, I beheld the wretch—the miserable monster whom I had created. He held up the curtain of the bed </w:t>
      </w:r>
      <w:proofErr w:type="gramStart"/>
      <w:r w:rsidRPr="00065C0A">
        <w:rPr>
          <w:rFonts w:ascii="PTSans" w:eastAsia="Times New Roman" w:hAnsi="PTSans" w:cs="Times New Roman"/>
          <w:color w:val="2D2D2D"/>
          <w:sz w:val="22"/>
          <w:szCs w:val="22"/>
        </w:rPr>
        <w:t>and;</w:t>
      </w:r>
      <w:proofErr w:type="gramEnd"/>
      <w:r w:rsidRPr="00065C0A">
        <w:rPr>
          <w:rFonts w:ascii="PTSans" w:eastAsia="Times New Roman" w:hAnsi="PTSans" w:cs="Times New Roman"/>
          <w:color w:val="2D2D2D"/>
          <w:sz w:val="22"/>
          <w:szCs w:val="22"/>
        </w:rPr>
        <w:t xml:space="preserve"> his eyes, if eyes they may be called, were fixed on me. His jaws opened, and he muttered some inarticulate sounds, while a grin wrinkled his cheeks. He might have spoken, but I did not hear; one hand was stretched out, seemingly to detain me, but I escaped, and rushed </w:t>
      </w:r>
      <w:proofErr w:type="gramStart"/>
      <w:r w:rsidRPr="00065C0A">
        <w:rPr>
          <w:rFonts w:ascii="PTSans" w:eastAsia="Times New Roman" w:hAnsi="PTSans" w:cs="Times New Roman"/>
          <w:color w:val="2D2D2D"/>
          <w:sz w:val="22"/>
          <w:szCs w:val="22"/>
        </w:rPr>
        <w:t>down stairs</w:t>
      </w:r>
      <w:proofErr w:type="gramEnd"/>
      <w:r w:rsidRPr="00065C0A">
        <w:rPr>
          <w:rFonts w:ascii="PTSans" w:eastAsia="Times New Roman" w:hAnsi="PTSans" w:cs="Times New Roman"/>
          <w:color w:val="2D2D2D"/>
          <w:sz w:val="22"/>
          <w:szCs w:val="22"/>
        </w:rPr>
        <w:t xml:space="preserve">. I took refuge in the court- yard belonging to the house which I inhabited; where I remained during the rest of the night, walking up and down in the greatest agitation, listening attentively, catching and fearing each sound as if it were to announce the approach of the demoniacal corpse to which I had so miserably given life. </w:t>
      </w:r>
    </w:p>
    <w:p w14:paraId="4C1680F4"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"Oh! no mortal could support the horror of that countenance. A mummy again endued with animation could not be so hideous as that wretch. I had gazed on him while unfinished; he was ugly then; but when those muscles and joints were rendered capable of motion, it became a thing such as even Dante could not have conceived. </w:t>
      </w:r>
    </w:p>
    <w:p w14:paraId="165DF56C"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"I passed the night wretchedly. Sometimes my pulse beat so quickly and hardly, that I felt the palpitation of every artery; at others, I nearly sank to the ground through languor and extreme weakness. Mingled with this horror, I felt the bitterness of disappointment: dreams, that had been my food and pleasant rest for so long a space, were now become a hell to me; and the change was so rapid, the overthrow so complete! </w:t>
      </w:r>
    </w:p>
    <w:p w14:paraId="2D9CEF7A"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"Morning, dismal and wet, at length dawned, and discovered to my sleepless and aching eyes the church of Ingolstadt, its white steeple and clock, which indicated the sixth hour. The porter opened the gates of the court, which had that night been my asylum, and I issued into the streets, pacing them with quick steps, as if I sought to avoid the wretch whom I feared every turning of the street would present to my view. I did not dare return to the apartment which I </w:t>
      </w:r>
      <w:r w:rsidRPr="00065C0A">
        <w:rPr>
          <w:rFonts w:ascii="PTSans" w:eastAsia="Times New Roman" w:hAnsi="PTSans" w:cs="Times New Roman"/>
          <w:color w:val="2D2D2D"/>
          <w:sz w:val="22"/>
          <w:szCs w:val="22"/>
        </w:rPr>
        <w:lastRenderedPageBreak/>
        <w:t xml:space="preserve">inhabited, but felt impelled to hurry on, although wetted by the rain which poured from a black and comfortless sky. </w:t>
      </w:r>
    </w:p>
    <w:p w14:paraId="789BDA7B"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"I continued walking in this manner for some time, endeavouring, by bodily exercise, to ease the load that weighed upon my mind. I traversed the streets without any clear conception of where I was or what I was doing. My heart palpitated in the sickness of fear; and I hurried on with irregular steps, not daring to look about me: </w:t>
      </w:r>
    </w:p>
    <w:p w14:paraId="0E19A59C"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Like one who, on a lonely road, Doth walk in fear and dread, </w:t>
      </w:r>
    </w:p>
    <w:p w14:paraId="08F30E25"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And, having once turn'd round, walks on, </w:t>
      </w:r>
      <w:proofErr w:type="gramStart"/>
      <w:r w:rsidRPr="00065C0A">
        <w:rPr>
          <w:rFonts w:ascii="PTSans" w:eastAsia="Times New Roman" w:hAnsi="PTSans" w:cs="Times New Roman"/>
          <w:color w:val="2D2D2D"/>
          <w:sz w:val="22"/>
          <w:szCs w:val="22"/>
        </w:rPr>
        <w:t>And</w:t>
      </w:r>
      <w:proofErr w:type="gramEnd"/>
      <w:r w:rsidRPr="00065C0A">
        <w:rPr>
          <w:rFonts w:ascii="PTSans" w:eastAsia="Times New Roman" w:hAnsi="PTSans" w:cs="Times New Roman"/>
          <w:color w:val="2D2D2D"/>
          <w:sz w:val="22"/>
          <w:szCs w:val="22"/>
        </w:rPr>
        <w:t xml:space="preserve"> turns no more his head; </w:t>
      </w:r>
    </w:p>
    <w:p w14:paraId="6F7244F4"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Because he knows a frightful fiend</w:t>
      </w:r>
      <w:r w:rsidRPr="00065C0A">
        <w:rPr>
          <w:rFonts w:ascii="PTSans" w:eastAsia="Times New Roman" w:hAnsi="PTSans" w:cs="Times New Roman"/>
          <w:color w:val="2D2D2D"/>
          <w:sz w:val="22"/>
          <w:szCs w:val="22"/>
        </w:rPr>
        <w:br/>
        <w:t xml:space="preserve">Doth close behind him </w:t>
      </w:r>
      <w:proofErr w:type="gramStart"/>
      <w:r w:rsidRPr="00065C0A">
        <w:rPr>
          <w:rFonts w:ascii="PTSans" w:eastAsia="Times New Roman" w:hAnsi="PTSans" w:cs="Times New Roman"/>
          <w:color w:val="2D2D2D"/>
          <w:sz w:val="22"/>
          <w:szCs w:val="22"/>
        </w:rPr>
        <w:t>tread.*</w:t>
      </w:r>
      <w:proofErr w:type="gramEnd"/>
      <w:r w:rsidRPr="00065C0A">
        <w:rPr>
          <w:rFonts w:ascii="PTSans" w:eastAsia="Times New Roman" w:hAnsi="PTSans" w:cs="Times New Roman"/>
          <w:color w:val="2D2D2D"/>
          <w:sz w:val="22"/>
          <w:szCs w:val="22"/>
        </w:rPr>
        <w:t xml:space="preserve">" *Coleridge's "Ancient Mariner" </w:t>
      </w:r>
    </w:p>
    <w:p w14:paraId="0DCC4898"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He is relieved by the arrival of the diligence from Geneva, out of which jumps his friend Henry Clerval, who had come to spend a season at the college. Compelled to carry Clerval to his lodgings, which, he supposed, must still contain the prodigious and hideous specimen of his Promethean art, his feelings are again admirably described, allowing always for the extraordinary cause supposed to give them birth. </w:t>
      </w:r>
    </w:p>
    <w:p w14:paraId="71099DBF"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"I trembled excessively; I could not endure to think of, and far less to allude to, the occurrences of the preceding night. I walked with a quick pace, and we soon arrived at my college. I then reflected, and the thought made me shiver, that the creature whom I had left in my apartment might still be there, alive, and walking about. I dreaded to behold this monster; but I feared still more that Henry should see him. Entreating him therefore to remain a few minutes at the bottom of the stairs, I darted up towards my own room. My hand was already on the lock of the door before I recollected myself. I then paused; and a cold shivering came over me. I threw the door forcibly open, as children are accustomed to do when they expect a spectre to stand in waiting for them on the other side; but nothing appeared. I stepped fearfully </w:t>
      </w:r>
      <w:proofErr w:type="gramStart"/>
      <w:r w:rsidRPr="00065C0A">
        <w:rPr>
          <w:rFonts w:ascii="PTSans" w:eastAsia="Times New Roman" w:hAnsi="PTSans" w:cs="Times New Roman"/>
          <w:color w:val="2D2D2D"/>
          <w:sz w:val="22"/>
          <w:szCs w:val="22"/>
        </w:rPr>
        <w:t>in:</w:t>
      </w:r>
      <w:proofErr w:type="gramEnd"/>
      <w:r w:rsidRPr="00065C0A">
        <w:rPr>
          <w:rFonts w:ascii="PTSans" w:eastAsia="Times New Roman" w:hAnsi="PTSans" w:cs="Times New Roman"/>
          <w:color w:val="2D2D2D"/>
          <w:sz w:val="22"/>
          <w:szCs w:val="22"/>
        </w:rPr>
        <w:t xml:space="preserve"> the apartment was empty; and my bed-room was also freed from its hideous guest. I could hardly believe that so great a good fortune could have befallen me; but when I became assured that my enemy had indeed fled, I clapped my hands for joy, and ran down to Clerval." </w:t>
      </w:r>
    </w:p>
    <w:p w14:paraId="18F5A0E0"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The animated monster is heard of no more for a season. Frankenstein pays the penalty of his rash </w:t>
      </w:r>
      <w:proofErr w:type="gramStart"/>
      <w:r w:rsidRPr="00065C0A">
        <w:rPr>
          <w:rFonts w:ascii="PTSans" w:eastAsia="Times New Roman" w:hAnsi="PTSans" w:cs="Times New Roman"/>
          <w:color w:val="2D2D2D"/>
        </w:rPr>
        <w:t>researches</w:t>
      </w:r>
      <w:proofErr w:type="gramEnd"/>
      <w:r w:rsidRPr="00065C0A">
        <w:rPr>
          <w:rFonts w:ascii="PTSans" w:eastAsia="Times New Roman" w:hAnsi="PTSans" w:cs="Times New Roman"/>
          <w:color w:val="2D2D2D"/>
        </w:rPr>
        <w:t xml:space="preserve"> into the </w:t>
      </w:r>
      <w:r w:rsidRPr="00065C0A">
        <w:rPr>
          <w:rFonts w:ascii="PTSans" w:eastAsia="Times New Roman" w:hAnsi="PTSans" w:cs="Times New Roman"/>
          <w:i/>
          <w:iCs/>
          <w:color w:val="2D2D2D"/>
        </w:rPr>
        <w:t xml:space="preserve">arcana </w:t>
      </w:r>
      <w:r w:rsidRPr="00065C0A">
        <w:rPr>
          <w:rFonts w:ascii="PTSans" w:eastAsia="Times New Roman" w:hAnsi="PTSans" w:cs="Times New Roman"/>
          <w:color w:val="2D2D2D"/>
        </w:rPr>
        <w:t xml:space="preserve">of human nature, in a long illness, after which the two friends prosecute their studies for two years in uninterrupted quiet. Frankenstein, as may be supposed, abstaining, with a sort of abhorrence, from those in which he had once so greatly delighted. At the lapse of this period, he is made acquainted with a dreadful misfortune which has befallen his family, by the violent death of his youngest brother, an interesting child, who, while straying from his keeper, had been murdered by some villain </w:t>
      </w:r>
    </w:p>
    <w:p w14:paraId="222967DA"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in the walks of Plainpalais. The marks of strangling were distinct on the neck of the unfortunate infant, and a gold ornament which it wore, and which was amissing, was supposed to have been the murderer's motive for perpetrating the crime. </w:t>
      </w:r>
    </w:p>
    <w:p w14:paraId="2981CBB2"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lastRenderedPageBreak/>
        <w:t xml:space="preserve">At this dismal intelligence, Frankenstein flies to Geneva, and impelled by fraternal affection, visits the spot where this horrid accident had happened. In the midst of a </w:t>
      </w:r>
      <w:proofErr w:type="gramStart"/>
      <w:r w:rsidRPr="00065C0A">
        <w:rPr>
          <w:rFonts w:ascii="PTSans" w:eastAsia="Times New Roman" w:hAnsi="PTSans" w:cs="Times New Roman"/>
          <w:color w:val="2D2D2D"/>
        </w:rPr>
        <w:t>thunder-storm</w:t>
      </w:r>
      <w:proofErr w:type="gramEnd"/>
      <w:r w:rsidRPr="00065C0A">
        <w:rPr>
          <w:rFonts w:ascii="PTSans" w:eastAsia="Times New Roman" w:hAnsi="PTSans" w:cs="Times New Roman"/>
          <w:color w:val="2D2D2D"/>
        </w:rPr>
        <w:t xml:space="preserve">, with which the evening had closed, and just as he had attained the fatal spot on which Victor[sic] had been murdered, a flash of lightning displays to him the hideous demon to which he had given life, gliding towards a neighbouring precipice. Another flash shews him hanging among the cliffs, up which he scrambles with far more mortal agility, and is seen no more. The inference, that this being was the murderer of his brother, flashed on Frankenstein's mind as irresistibly as the lightning itself, and he was tempted to consider the creature whom he had cast among mankind to work, it would seem, acts of horror and depravity, nearly in the light of his own vampire let loose from the grave, and destined to destroy all that was dear to him. </w:t>
      </w:r>
    </w:p>
    <w:p w14:paraId="737039A9"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Frankenstein was right in his apprehensions. Justine, the maid to whom the youthful Victor had been intrusted, is found to be in possession of the golden trinket which had been taken from the child's person; and, by a variety of combining circumstances of combined evidence, she is concluded to be the murtheress, and as such condemned to death, and executed. It does not appear that Frankenstein attempted to avert her fate, by communicating his horrible secret; but, indeed, who would have given him credit, or in what manner could he have supported his tale? </w:t>
      </w:r>
    </w:p>
    <w:p w14:paraId="33610BF8"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In a solitary expedition to the top of Mount Aveyron, undertaken to dispel the melancholy which clouded his mind, Frankenstein unexpectedly meets with the monster he had animated, who compels him to a conference and a parley. The material demon gives an account, at great length, of his history since his animation, of the mode in which he acquired various points of knowledge, and of the disasters which befell him, when, full of benevolence and philanthropy, he endeavoured to introduce himself into human society. The most material part of his education was acquired in a ruinous pig-stye—a Lyceum which this strange student occupied, he assures us, for a good many months undiscovered, and in constant observance of the motions of an amiable family, from imitating whom he learns the use of language, and other accomplishments, much more successfully than Caliban, though the latter had a conjuror to his tutor. This detail is not only highly improbable, but it is injudicious, as its unnecessary minuteness tends rather too much to familiarize us with the being whom it regards, and who loses, by this </w:t>
      </w:r>
      <w:r w:rsidRPr="00065C0A">
        <w:rPr>
          <w:rFonts w:ascii="PTSans" w:eastAsia="Times New Roman" w:hAnsi="PTSans" w:cs="Times New Roman"/>
          <w:i/>
          <w:iCs/>
          <w:color w:val="2D2D2D"/>
        </w:rPr>
        <w:t xml:space="preserve">lengthy </w:t>
      </w:r>
      <w:r w:rsidRPr="00065C0A">
        <w:rPr>
          <w:rFonts w:ascii="PTSans" w:eastAsia="Times New Roman" w:hAnsi="PTSans" w:cs="Times New Roman"/>
          <w:color w:val="2D2D2D"/>
        </w:rPr>
        <w:t xml:space="preserve">oration, some part of the mysterious sublimity annexed to his first appearance. The result is, this monster, who was at first, according to his own account, but a harmless monster, becomes ferocious and malignant, in consequence of finding all his approaches to human society repelled with injurious violence and offensive marks of disgust. Some papers concealed in his dress acquainted him with the circumstances and person to whom he owed his </w:t>
      </w:r>
      <w:proofErr w:type="gramStart"/>
      <w:r w:rsidRPr="00065C0A">
        <w:rPr>
          <w:rFonts w:ascii="PTSans" w:eastAsia="Times New Roman" w:hAnsi="PTSans" w:cs="Times New Roman"/>
          <w:color w:val="2D2D2D"/>
        </w:rPr>
        <w:t>origin;</w:t>
      </w:r>
      <w:proofErr w:type="gramEnd"/>
      <w:r w:rsidRPr="00065C0A">
        <w:rPr>
          <w:rFonts w:ascii="PTSans" w:eastAsia="Times New Roman" w:hAnsi="PTSans" w:cs="Times New Roman"/>
          <w:color w:val="2D2D2D"/>
        </w:rPr>
        <w:t xml:space="preserve"> </w:t>
      </w:r>
    </w:p>
    <w:p w14:paraId="2D150170"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and the hate which he felt towards the whole human race was now concentrated in resentment against Frankenstein. In this humour he murdered the </w:t>
      </w:r>
      <w:proofErr w:type="gramStart"/>
      <w:r w:rsidRPr="00065C0A">
        <w:rPr>
          <w:rFonts w:ascii="PTSans" w:eastAsia="Times New Roman" w:hAnsi="PTSans" w:cs="Times New Roman"/>
          <w:color w:val="2D2D2D"/>
        </w:rPr>
        <w:t>child, and</w:t>
      </w:r>
      <w:proofErr w:type="gramEnd"/>
      <w:r w:rsidRPr="00065C0A">
        <w:rPr>
          <w:rFonts w:ascii="PTSans" w:eastAsia="Times New Roman" w:hAnsi="PTSans" w:cs="Times New Roman"/>
          <w:color w:val="2D2D2D"/>
        </w:rPr>
        <w:t xml:space="preserve"> disposed the picture so as to induce a belief of Justine's guilt. The last is an inartificial circumstance: this indirect mode of mischief was not likely to occur to the being the narrative presents to us. The conclusion of this strange narrative is a peremptory demand on the part of the demon, as he is usually termed, that Frankenstein should </w:t>
      </w:r>
      <w:r w:rsidRPr="00065C0A">
        <w:rPr>
          <w:rFonts w:ascii="PTSans" w:eastAsia="Times New Roman" w:hAnsi="PTSans" w:cs="Times New Roman"/>
          <w:color w:val="2D2D2D"/>
        </w:rPr>
        <w:lastRenderedPageBreak/>
        <w:t xml:space="preserve">renew his fearful experiment, and create for him </w:t>
      </w:r>
      <w:proofErr w:type="gramStart"/>
      <w:r w:rsidRPr="00065C0A">
        <w:rPr>
          <w:rFonts w:ascii="PTSans" w:eastAsia="Times New Roman" w:hAnsi="PTSans" w:cs="Times New Roman"/>
          <w:color w:val="2D2D2D"/>
        </w:rPr>
        <w:t>an</w:t>
      </w:r>
      <w:proofErr w:type="gramEnd"/>
      <w:r w:rsidRPr="00065C0A">
        <w:rPr>
          <w:rFonts w:ascii="PTSans" w:eastAsia="Times New Roman" w:hAnsi="PTSans" w:cs="Times New Roman"/>
          <w:color w:val="2D2D2D"/>
        </w:rPr>
        <w:t xml:space="preserve"> helpmate hideous as himself, who should have no pretense for shunning his society. On this condition he promises to withdraw to some distant </w:t>
      </w:r>
      <w:proofErr w:type="gramStart"/>
      <w:r w:rsidRPr="00065C0A">
        <w:rPr>
          <w:rFonts w:ascii="PTSans" w:eastAsia="Times New Roman" w:hAnsi="PTSans" w:cs="Times New Roman"/>
          <w:color w:val="2D2D2D"/>
        </w:rPr>
        <w:t>desert, and</w:t>
      </w:r>
      <w:proofErr w:type="gramEnd"/>
      <w:r w:rsidRPr="00065C0A">
        <w:rPr>
          <w:rFonts w:ascii="PTSans" w:eastAsia="Times New Roman" w:hAnsi="PTSans" w:cs="Times New Roman"/>
          <w:color w:val="2D2D2D"/>
        </w:rPr>
        <w:t xml:space="preserve"> shun the human race for ever. If his creator shall refuse him this consolation, he vows the prosecution of the most frightful vengeance. Frankenstein, after a long pause of reflection, imagines he sees that the justice due to the miserable being, as well as to mankind, who might be exposed to so much misery, from the power and evil dispositions of a creature who could climb perpendicular cliffs and exist among glaciers, demanded that he should comply with the request; and granted his promise accordingly. </w:t>
      </w:r>
    </w:p>
    <w:p w14:paraId="19E4DF16"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Frankenstein retreats to one of the distant islands of the Orcades, that in secrecy and solitude he might resume his detestable and ill-omened labours, which now were doubly hideous, since he was deprived of the enthusiasm with which he formerly prosecuted them. As he is sitting one night in his </w:t>
      </w:r>
      <w:proofErr w:type="gramStart"/>
      <w:r w:rsidRPr="00065C0A">
        <w:rPr>
          <w:rFonts w:ascii="PTSans" w:eastAsia="Times New Roman" w:hAnsi="PTSans" w:cs="Times New Roman"/>
          <w:color w:val="2D2D2D"/>
        </w:rPr>
        <w:t>laboratory, and</w:t>
      </w:r>
      <w:proofErr w:type="gramEnd"/>
      <w:r w:rsidRPr="00065C0A">
        <w:rPr>
          <w:rFonts w:ascii="PTSans" w:eastAsia="Times New Roman" w:hAnsi="PTSans" w:cs="Times New Roman"/>
          <w:color w:val="2D2D2D"/>
        </w:rPr>
        <w:t xml:space="preserve"> recollecting the consequences of his first essay in the Promethean art, he beings to hesitate concerning the right he had to form another being as malignant and bloodthirsty as that he had unfortunately already animated. It is evident that he would thereby give the demon the means of propagating a hideous race, superior to mankind in strength and hardihood, who might render the very existence of the present human race a condition precarious and full of terror. Just as these reflections lead him to the conclusion that his promise was criminal, and ought not to be kept, he looks up, and sees, by the light of the moon, the demon at the casement. </w:t>
      </w:r>
    </w:p>
    <w:p w14:paraId="7C4F07B6"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"A ghastly grin wrinkled his lips as he gazed on me, where I sat fulfilling the task which he had allotted to me. Yes, he had followed me in my travels; he had loitered in forests, hid himself in caves, or taken refuge in wide and desert heaths; and he now came to mark my progress, and claim the fulfillment of my promise. </w:t>
      </w:r>
    </w:p>
    <w:p w14:paraId="7EE7BE36"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"As I looked on him, his countenance expressed the utmost extent of malice and treachery. I thought with a sensation of madness on my promise of creating another like to him, and, trembling with passion, tore to pieces the thing on which I was engaged. The wretch saw me destroy the creature on whose future existence he depended for happiness, and, with a howl of devilish despair and revenge, withdrew." </w:t>
      </w:r>
    </w:p>
    <w:p w14:paraId="1B790971"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At a subsequent interview, described with the same wild energy, all treaty is broken off betwixt Frankenstein and the work of his hands, and they part on terms of open and declared hatred and defiance. Our limits do not allow us to trace in detail the progress of the demon's vengeance. Clerval falls its first victim, and under circumstances which had very nearly conducted the new Prometheus to the gallows as his supposed murderer. Elizabeth, his bride, is next strangled on her wedding-night; his father dies of grief; and at </w:t>
      </w:r>
    </w:p>
    <w:p w14:paraId="0D6BF637"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length Frankenstein, driven to despair and distraction, sees nothing left for him in life but vengeance on the singular cause of his misery. With this purpose he pursues the monster from clime to clime, receiving only such intimations of his being on the right scent, as served to shew that the demon delighted in thus protracting his fury and his sufferings. At length, after the flight and pursuit had terminated among the frost-fogs, </w:t>
      </w:r>
      <w:r w:rsidRPr="00065C0A">
        <w:rPr>
          <w:rFonts w:ascii="PTSans" w:eastAsia="Times New Roman" w:hAnsi="PTSans" w:cs="Times New Roman"/>
          <w:color w:val="2D2D2D"/>
        </w:rPr>
        <w:lastRenderedPageBreak/>
        <w:t xml:space="preserve">and icy islands of the northern oceans, and just when he had a glimpse of his adversary, the ground sea was heard, the ice gave way, and Frankenstein was placed in the perilous situation in which he is first introduced to the reader. </w:t>
      </w:r>
    </w:p>
    <w:p w14:paraId="01D15E5F"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Exhausted by his sufferings, but still breathing vengeance against the </w:t>
      </w:r>
      <w:proofErr w:type="gramStart"/>
      <w:r w:rsidRPr="00065C0A">
        <w:rPr>
          <w:rFonts w:ascii="PTSans" w:eastAsia="Times New Roman" w:hAnsi="PTSans" w:cs="Times New Roman"/>
          <w:color w:val="2D2D2D"/>
        </w:rPr>
        <w:t>being</w:t>
      </w:r>
      <w:proofErr w:type="gramEnd"/>
      <w:r w:rsidRPr="00065C0A">
        <w:rPr>
          <w:rFonts w:ascii="PTSans" w:eastAsia="Times New Roman" w:hAnsi="PTSans" w:cs="Times New Roman"/>
          <w:color w:val="2D2D2D"/>
        </w:rPr>
        <w:t xml:space="preserve"> which was at once his creature and his persecutor, this unhappy victim to physiological discovery expires just as the clearing away of the ice permits Captain Walton's vessel to hoist sail for the return to Britain. At midnight, the daemon, who had been his destroyer, is discovered in the cabin, lamenting over the corpse of the person who gave him being. To Walton he attempts to justify his resentment towards </w:t>
      </w:r>
      <w:proofErr w:type="gramStart"/>
      <w:r w:rsidRPr="00065C0A">
        <w:rPr>
          <w:rFonts w:ascii="PTSans" w:eastAsia="Times New Roman" w:hAnsi="PTSans" w:cs="Times New Roman"/>
          <w:color w:val="2D2D2D"/>
        </w:rPr>
        <w:t>the human race</w:t>
      </w:r>
      <w:proofErr w:type="gramEnd"/>
      <w:r w:rsidRPr="00065C0A">
        <w:rPr>
          <w:rFonts w:ascii="PTSans" w:eastAsia="Times New Roman" w:hAnsi="PTSans" w:cs="Times New Roman"/>
          <w:color w:val="2D2D2D"/>
        </w:rPr>
        <w:t xml:space="preserve">, while, at the same time, he acknowledges himself a wretch who had murdered the lovely and the helpless, and pursued to irremediably ruin his creator, the select specimen of all that was worthy of love and admiration. </w:t>
      </w:r>
    </w:p>
    <w:p w14:paraId="581E1370"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"Fear not," he continues, addressing the astonished Walton, "that I shall be the instrument of future mischief. My work is nearly complete. Neither yours nor any man's death is needed to consummate the series of my </w:t>
      </w:r>
      <w:proofErr w:type="gramStart"/>
      <w:r w:rsidRPr="00065C0A">
        <w:rPr>
          <w:rFonts w:ascii="PTSans" w:eastAsia="Times New Roman" w:hAnsi="PTSans" w:cs="Times New Roman"/>
          <w:color w:val="2D2D2D"/>
          <w:sz w:val="22"/>
          <w:szCs w:val="22"/>
        </w:rPr>
        <w:t>being, and</w:t>
      </w:r>
      <w:proofErr w:type="gramEnd"/>
      <w:r w:rsidRPr="00065C0A">
        <w:rPr>
          <w:rFonts w:ascii="PTSans" w:eastAsia="Times New Roman" w:hAnsi="PTSans" w:cs="Times New Roman"/>
          <w:color w:val="2D2D2D"/>
          <w:sz w:val="22"/>
          <w:szCs w:val="22"/>
        </w:rPr>
        <w:t xml:space="preserve"> accomplish that which must be done; but it requires my own. Do not think that I shall be slow to perform this sacrifice. I shall quit your vessel on the ice-raft which brought me hither, and shall seek the most northern extremity of the globe; I shall collect my funeral pile and consume to ashes this miserable frame, that its remains may afford no light to any curious and unhallowed wretch, who would create such another as I have </w:t>
      </w:r>
      <w:proofErr w:type="gramStart"/>
      <w:r w:rsidRPr="00065C0A">
        <w:rPr>
          <w:rFonts w:ascii="PTSans" w:eastAsia="Times New Roman" w:hAnsi="PTSans" w:cs="Times New Roman"/>
          <w:color w:val="2D2D2D"/>
          <w:sz w:val="22"/>
          <w:szCs w:val="22"/>
        </w:rPr>
        <w:t>been.—</w:t>
      </w:r>
      <w:proofErr w:type="gramEnd"/>
      <w:r w:rsidRPr="00065C0A">
        <w:rPr>
          <w:rFonts w:ascii="PTSans" w:eastAsia="Times New Roman" w:hAnsi="PTSans" w:cs="Times New Roman"/>
          <w:color w:val="2D2D2D"/>
          <w:sz w:val="22"/>
          <w:szCs w:val="22"/>
        </w:rPr>
        <w:t xml:space="preserve">" </w:t>
      </w:r>
    </w:p>
    <w:p w14:paraId="14DCA0FC"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"He sprung from the cabin-window, as he said this, upon the ice-raft which lay close to the vessel. He was soon borne away by the </w:t>
      </w:r>
      <w:proofErr w:type="gramStart"/>
      <w:r w:rsidRPr="00065C0A">
        <w:rPr>
          <w:rFonts w:ascii="PTSans" w:eastAsia="Times New Roman" w:hAnsi="PTSans" w:cs="Times New Roman"/>
          <w:color w:val="2D2D2D"/>
          <w:sz w:val="22"/>
          <w:szCs w:val="22"/>
        </w:rPr>
        <w:t>waves, and</w:t>
      </w:r>
      <w:proofErr w:type="gramEnd"/>
      <w:r w:rsidRPr="00065C0A">
        <w:rPr>
          <w:rFonts w:ascii="PTSans" w:eastAsia="Times New Roman" w:hAnsi="PTSans" w:cs="Times New Roman"/>
          <w:color w:val="2D2D2D"/>
          <w:sz w:val="22"/>
          <w:szCs w:val="22"/>
        </w:rPr>
        <w:t xml:space="preserve"> lost in darkness and distance."</w:t>
      </w:r>
      <w:r w:rsidRPr="00065C0A">
        <w:rPr>
          <w:rFonts w:ascii="PTSans" w:eastAsia="Times New Roman" w:hAnsi="PTSans" w:cs="Times New Roman"/>
          <w:color w:val="2D2D2D"/>
          <w:sz w:val="22"/>
          <w:szCs w:val="22"/>
        </w:rPr>
        <w:br/>
      </w:r>
      <w:r w:rsidRPr="00065C0A">
        <w:rPr>
          <w:rFonts w:ascii="PTSans" w:eastAsia="Times New Roman" w:hAnsi="PTSans" w:cs="Times New Roman"/>
          <w:color w:val="2D2D2D"/>
        </w:rPr>
        <w:t xml:space="preserve">Whether this singular being executed his purpose or no must necessarily remain an uncertainty, unless the voyage of discovery to the north pole should throw any light on the subject. </w:t>
      </w:r>
    </w:p>
    <w:p w14:paraId="6F18A03C"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So concludes this extraordinary tale, in which the author seems to us to disclose uncommon powers of poetic imagination. The feeling with which we perused the unexpected and fearful, yet, allowing the possibility of the event, very natural conclusion of Frankenstein's experiment, shook a little even our firm nerves; although such and so numerous have been the expedients for exciting terror employed by the romantic writers of the age, that the reader may adopt Macbeth's words with a slight alteration: </w:t>
      </w:r>
    </w:p>
    <w:p w14:paraId="1EC822F2"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 xml:space="preserve">"We have supp'd full </w:t>
      </w:r>
      <w:proofErr w:type="gramStart"/>
      <w:r w:rsidRPr="00065C0A">
        <w:rPr>
          <w:rFonts w:ascii="PTSans" w:eastAsia="Times New Roman" w:hAnsi="PTSans" w:cs="Times New Roman"/>
          <w:color w:val="2D2D2D"/>
          <w:sz w:val="22"/>
          <w:szCs w:val="22"/>
        </w:rPr>
        <w:t>with</w:t>
      </w:r>
      <w:proofErr w:type="gramEnd"/>
      <w:r w:rsidRPr="00065C0A">
        <w:rPr>
          <w:rFonts w:ascii="PTSans" w:eastAsia="Times New Roman" w:hAnsi="PTSans" w:cs="Times New Roman"/>
          <w:color w:val="2D2D2D"/>
          <w:sz w:val="22"/>
          <w:szCs w:val="22"/>
        </w:rPr>
        <w:t xml:space="preserve"> horrors: Direness, familiar to our "callous" thoughts, Cannot once startle us." </w:t>
      </w:r>
    </w:p>
    <w:p w14:paraId="7EF16F35"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It is no slight merit in our eyes, that the tale, though wild in incident, is written in plain and forcible English, without exhibiting that mixture of hyperbolical Germanisms with which tales of wonder are usually told, as if it were necessary that the language should be as extravagant as the fiction. The ideas of the author are always clearly as well as forcibly expressed; and his descriptions of landscape have in them the choice requisites of truth, freshness, precision, and beauty. The self-education of the monster, considering the slender opportunities of acquiring knowledge that he possessed, we have already noticed as improbable and overstrained. That he should have not only </w:t>
      </w:r>
      <w:r w:rsidRPr="00065C0A">
        <w:rPr>
          <w:rFonts w:ascii="PTSans" w:eastAsia="Times New Roman" w:hAnsi="PTSans" w:cs="Times New Roman"/>
          <w:color w:val="2D2D2D"/>
        </w:rPr>
        <w:lastRenderedPageBreak/>
        <w:t xml:space="preserve">learned to speak, but to read, and, for aught we know, to write—that he should have become acquainted with Werter, with Plutarch's Lives, and with Paradise Lost, by listening through a hole in a wall, seems as unlikely as that he should have acquired, in the same way, the problems of Euclid, or the art of book-keeping by single and double entry. The author has however two apologies—the first, the necessity that his monster should acquire those endowments, and the other, that his neighbours were engaged in teaching the language of the country to a young foreigner. His progress in self-knowledge, and the acquisition of information, is, after all, more wonderful than that of Hai Eben Yokhdan, or Automathes, or the hero of the little romance called The Child of Nature, one of which works might perhaps suggest the train of ideas followed by the author of Frankenstein. We should also be disposed, in support of the principles with which we set out, to question whether the monster, how tall, agile, and strong however, could have perpetrated so much mischief undiscovered, or passed through so many countries without being secured, either on account of his crimes, or for the benefit of some such speculator as Mr Polito, who would have been happy to have added to his museum so curious a specimen of natural history. But as we have consented to admit the leading incident of the work, perhaps some of our readers may be of opinion, that to stickle upon lesser improbabilities, is to incur the censure bestowed by the Scottish proverb on those who start at straws after swallowing </w:t>
      </w:r>
      <w:proofErr w:type="gramStart"/>
      <w:r w:rsidRPr="00065C0A">
        <w:rPr>
          <w:rFonts w:ascii="PTSans" w:eastAsia="Times New Roman" w:hAnsi="PTSans" w:cs="Times New Roman"/>
          <w:i/>
          <w:iCs/>
          <w:color w:val="2D2D2D"/>
        </w:rPr>
        <w:t xml:space="preserve">windlings </w:t>
      </w:r>
      <w:r w:rsidRPr="00065C0A">
        <w:rPr>
          <w:rFonts w:ascii="PTSans" w:eastAsia="Times New Roman" w:hAnsi="PTSans" w:cs="Times New Roman"/>
          <w:color w:val="2D2D2D"/>
        </w:rPr>
        <w:t>.</w:t>
      </w:r>
      <w:proofErr w:type="gramEnd"/>
      <w:r w:rsidRPr="00065C0A">
        <w:rPr>
          <w:rFonts w:ascii="PTSans" w:eastAsia="Times New Roman" w:hAnsi="PTSans" w:cs="Times New Roman"/>
          <w:color w:val="2D2D2D"/>
        </w:rPr>
        <w:t xml:space="preserve"> </w:t>
      </w:r>
    </w:p>
    <w:p w14:paraId="0F444788"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rPr>
        <w:t xml:space="preserve">The following lines, which occur in the second volume, mark, we think, that the author possesses the same facility in expressing himself in verse as in prose. </w:t>
      </w:r>
    </w:p>
    <w:p w14:paraId="4978E8E0" w14:textId="77777777" w:rsidR="00065C0A" w:rsidRPr="00065C0A" w:rsidRDefault="00065C0A" w:rsidP="00065C0A">
      <w:pPr>
        <w:shd w:val="clear" w:color="auto" w:fill="F7F7F7"/>
        <w:spacing w:before="100" w:beforeAutospacing="1" w:after="100" w:afterAutospacing="1"/>
        <w:rPr>
          <w:rFonts w:ascii="Times New Roman" w:eastAsia="Times New Roman" w:hAnsi="Times New Roman" w:cs="Times New Roman"/>
        </w:rPr>
      </w:pPr>
      <w:r w:rsidRPr="00065C0A">
        <w:rPr>
          <w:rFonts w:ascii="PTSans" w:eastAsia="Times New Roman" w:hAnsi="PTSans" w:cs="Times New Roman"/>
          <w:color w:val="2D2D2D"/>
          <w:sz w:val="22"/>
          <w:szCs w:val="22"/>
        </w:rPr>
        <w:t>We rest; a dream has power to poison sleep.</w:t>
      </w:r>
      <w:r w:rsidRPr="00065C0A">
        <w:rPr>
          <w:rFonts w:ascii="PTSans" w:eastAsia="Times New Roman" w:hAnsi="PTSans" w:cs="Times New Roman"/>
          <w:color w:val="2D2D2D"/>
          <w:sz w:val="22"/>
          <w:szCs w:val="22"/>
        </w:rPr>
        <w:br/>
        <w:t xml:space="preserve">We rise; one wand'ring thought pollutes the day. We feel, conceive, or reason; laugh, or weep, </w:t>
      </w:r>
      <w:proofErr w:type="gramStart"/>
      <w:r w:rsidRPr="00065C0A">
        <w:rPr>
          <w:rFonts w:ascii="PTSans" w:eastAsia="Times New Roman" w:hAnsi="PTSans" w:cs="Times New Roman"/>
          <w:color w:val="2D2D2D"/>
          <w:sz w:val="22"/>
          <w:szCs w:val="22"/>
        </w:rPr>
        <w:t>Embrace</w:t>
      </w:r>
      <w:proofErr w:type="gramEnd"/>
      <w:r w:rsidRPr="00065C0A">
        <w:rPr>
          <w:rFonts w:ascii="PTSans" w:eastAsia="Times New Roman" w:hAnsi="PTSans" w:cs="Times New Roman"/>
          <w:color w:val="2D2D2D"/>
          <w:sz w:val="22"/>
          <w:szCs w:val="22"/>
        </w:rPr>
        <w:t xml:space="preserve"> fond woe, or cast our cares away;</w:t>
      </w:r>
      <w:r w:rsidRPr="00065C0A">
        <w:rPr>
          <w:rFonts w:ascii="PTSans" w:eastAsia="Times New Roman" w:hAnsi="PTSans" w:cs="Times New Roman"/>
          <w:color w:val="2D2D2D"/>
          <w:sz w:val="22"/>
          <w:szCs w:val="22"/>
        </w:rPr>
        <w:br/>
        <w:t>It is the same: for, be it joy or sorrow,</w:t>
      </w:r>
      <w:r w:rsidRPr="00065C0A">
        <w:rPr>
          <w:rFonts w:ascii="PTSans" w:eastAsia="Times New Roman" w:hAnsi="PTSans" w:cs="Times New Roman"/>
          <w:color w:val="2D2D2D"/>
          <w:sz w:val="22"/>
          <w:szCs w:val="22"/>
        </w:rPr>
        <w:br/>
        <w:t>The path of its departure still is free.</w:t>
      </w:r>
      <w:r w:rsidRPr="00065C0A">
        <w:rPr>
          <w:rFonts w:ascii="PTSans" w:eastAsia="Times New Roman" w:hAnsi="PTSans" w:cs="Times New Roman"/>
          <w:color w:val="2D2D2D"/>
          <w:sz w:val="22"/>
          <w:szCs w:val="22"/>
        </w:rPr>
        <w:br/>
        <w:t>Man's yesterday may ne'er be like his morrow;</w:t>
      </w:r>
      <w:r w:rsidRPr="00065C0A">
        <w:rPr>
          <w:rFonts w:ascii="PTSans" w:eastAsia="Times New Roman" w:hAnsi="PTSans" w:cs="Times New Roman"/>
          <w:color w:val="2D2D2D"/>
          <w:sz w:val="22"/>
          <w:szCs w:val="22"/>
        </w:rPr>
        <w:br/>
        <w:t>Nought may endure but mutability!</w:t>
      </w:r>
      <w:r w:rsidRPr="00065C0A">
        <w:rPr>
          <w:rFonts w:ascii="PTSans" w:eastAsia="Times New Roman" w:hAnsi="PTSans" w:cs="Times New Roman"/>
          <w:color w:val="2D2D2D"/>
          <w:sz w:val="22"/>
          <w:szCs w:val="22"/>
        </w:rPr>
        <w:br/>
      </w:r>
      <w:r w:rsidRPr="00065C0A">
        <w:rPr>
          <w:rFonts w:ascii="PTSans" w:eastAsia="Times New Roman" w:hAnsi="PTSans" w:cs="Times New Roman"/>
          <w:color w:val="2D2D2D"/>
        </w:rPr>
        <w:t xml:space="preserve">Upon the whole, the work impresses us with a high idea of the author's original genius and happy power of expression. We shall be delighted to hear that he has aspired to the </w:t>
      </w:r>
      <w:r w:rsidRPr="00065C0A">
        <w:rPr>
          <w:rFonts w:ascii="PTSans" w:eastAsia="Times New Roman" w:hAnsi="PTSans" w:cs="Times New Roman"/>
          <w:i/>
          <w:iCs/>
          <w:color w:val="2D2D2D"/>
        </w:rPr>
        <w:t>paullo majora</w:t>
      </w:r>
      <w:r w:rsidRPr="00065C0A">
        <w:rPr>
          <w:rFonts w:ascii="PTSans" w:eastAsia="Times New Roman" w:hAnsi="PTSans" w:cs="Times New Roman"/>
          <w:color w:val="2D2D2D"/>
        </w:rPr>
        <w:t xml:space="preserve">; and, in the meantime, congratulate our readers upon a novel which excites new reflections and untried sources of emotion. If Gray's definition of Paradise, to lie on a couch, namely, and read new novels, come any thing near truth, no small praise is due to </w:t>
      </w:r>
    </w:p>
    <w:p w14:paraId="3E8AA341" w14:textId="28AC9801" w:rsidR="00065C0A" w:rsidRPr="00065C0A" w:rsidRDefault="00065C0A" w:rsidP="00065C0A">
      <w:pPr>
        <w:rPr>
          <w:rFonts w:ascii="Times New Roman" w:eastAsia="Times New Roman" w:hAnsi="Times New Roman" w:cs="Times New Roman"/>
        </w:rPr>
      </w:pPr>
      <w:r w:rsidRPr="00065C0A">
        <w:rPr>
          <w:rFonts w:ascii="Times New Roman" w:eastAsia="Times New Roman" w:hAnsi="Times New Roman" w:cs="Times New Roman"/>
        </w:rPr>
        <w:fldChar w:fldCharType="begin"/>
      </w:r>
      <w:r w:rsidRPr="00065C0A">
        <w:rPr>
          <w:rFonts w:ascii="Times New Roman" w:eastAsia="Times New Roman" w:hAnsi="Times New Roman" w:cs="Times New Roman"/>
        </w:rPr>
        <w:instrText xml:space="preserve"> INCLUDEPICTURE "/var/folders/g2/z6wh3yv90vscs3k3sbb0njbr0000gn/T/com.microsoft.Word/WebArchiveCopyPasteTempFiles/page11image3265791504" \* MERGEFORMATINET </w:instrText>
      </w:r>
      <w:r w:rsidRPr="00065C0A">
        <w:rPr>
          <w:rFonts w:ascii="Times New Roman" w:eastAsia="Times New Roman" w:hAnsi="Times New Roman" w:cs="Times New Roman"/>
        </w:rPr>
        <w:fldChar w:fldCharType="separate"/>
      </w:r>
      <w:r w:rsidRPr="00065C0A">
        <w:rPr>
          <w:rFonts w:ascii="Times New Roman" w:eastAsia="Times New Roman" w:hAnsi="Times New Roman" w:cs="Times New Roman"/>
          <w:noProof/>
        </w:rPr>
        <w:drawing>
          <wp:inline distT="0" distB="0" distL="0" distR="0" wp14:anchorId="63DFA6E9" wp14:editId="24388E02">
            <wp:extent cx="5943600" cy="391795"/>
            <wp:effectExtent l="0" t="0" r="0" b="0"/>
            <wp:docPr id="1" name="Picture 1" descr="page11image326579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1image326579150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91795"/>
                    </a:xfrm>
                    <a:prstGeom prst="rect">
                      <a:avLst/>
                    </a:prstGeom>
                    <a:noFill/>
                    <a:ln>
                      <a:noFill/>
                    </a:ln>
                  </pic:spPr>
                </pic:pic>
              </a:graphicData>
            </a:graphic>
          </wp:inline>
        </w:drawing>
      </w:r>
      <w:r w:rsidRPr="00065C0A">
        <w:rPr>
          <w:rFonts w:ascii="Times New Roman" w:eastAsia="Times New Roman" w:hAnsi="Times New Roman" w:cs="Times New Roman"/>
        </w:rPr>
        <w:fldChar w:fldCharType="end"/>
      </w:r>
    </w:p>
    <w:p w14:paraId="258E57D5" w14:textId="77777777" w:rsidR="008F1A1D" w:rsidRDefault="00CA7E87"/>
    <w:sectPr w:rsidR="008F1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Sans">
    <w:altName w:val="Arial"/>
    <w:panose1 w:val="020B0503020203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C0A"/>
    <w:rsid w:val="00065C0A"/>
    <w:rsid w:val="00571412"/>
    <w:rsid w:val="008A7040"/>
    <w:rsid w:val="00BD4E87"/>
    <w:rsid w:val="00CA7E87"/>
    <w:rsid w:val="00E16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F9B68D"/>
  <w15:chartTrackingRefBased/>
  <w15:docId w15:val="{BCFB0A56-0C90-954B-8132-BC00F76C0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5C0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729301">
      <w:bodyDiv w:val="1"/>
      <w:marLeft w:val="0"/>
      <w:marRight w:val="0"/>
      <w:marTop w:val="0"/>
      <w:marBottom w:val="0"/>
      <w:divBdr>
        <w:top w:val="none" w:sz="0" w:space="0" w:color="auto"/>
        <w:left w:val="none" w:sz="0" w:space="0" w:color="auto"/>
        <w:bottom w:val="none" w:sz="0" w:space="0" w:color="auto"/>
        <w:right w:val="none" w:sz="0" w:space="0" w:color="auto"/>
      </w:divBdr>
      <w:divsChild>
        <w:div w:id="1408653635">
          <w:marLeft w:val="0"/>
          <w:marRight w:val="0"/>
          <w:marTop w:val="0"/>
          <w:marBottom w:val="0"/>
          <w:divBdr>
            <w:top w:val="none" w:sz="0" w:space="0" w:color="auto"/>
            <w:left w:val="none" w:sz="0" w:space="0" w:color="auto"/>
            <w:bottom w:val="none" w:sz="0" w:space="0" w:color="auto"/>
            <w:right w:val="none" w:sz="0" w:space="0" w:color="auto"/>
          </w:divBdr>
          <w:divsChild>
            <w:div w:id="1341396278">
              <w:marLeft w:val="0"/>
              <w:marRight w:val="0"/>
              <w:marTop w:val="0"/>
              <w:marBottom w:val="0"/>
              <w:divBdr>
                <w:top w:val="none" w:sz="0" w:space="0" w:color="auto"/>
                <w:left w:val="none" w:sz="0" w:space="0" w:color="auto"/>
                <w:bottom w:val="none" w:sz="0" w:space="0" w:color="auto"/>
                <w:right w:val="none" w:sz="0" w:space="0" w:color="auto"/>
              </w:divBdr>
              <w:divsChild>
                <w:div w:id="2116364803">
                  <w:marLeft w:val="0"/>
                  <w:marRight w:val="0"/>
                  <w:marTop w:val="0"/>
                  <w:marBottom w:val="0"/>
                  <w:divBdr>
                    <w:top w:val="none" w:sz="0" w:space="0" w:color="auto"/>
                    <w:left w:val="none" w:sz="0" w:space="0" w:color="auto"/>
                    <w:bottom w:val="none" w:sz="0" w:space="0" w:color="auto"/>
                    <w:right w:val="none" w:sz="0" w:space="0" w:color="auto"/>
                  </w:divBdr>
                  <w:divsChild>
                    <w:div w:id="16374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054766">
          <w:marLeft w:val="0"/>
          <w:marRight w:val="0"/>
          <w:marTop w:val="0"/>
          <w:marBottom w:val="0"/>
          <w:divBdr>
            <w:top w:val="none" w:sz="0" w:space="0" w:color="auto"/>
            <w:left w:val="none" w:sz="0" w:space="0" w:color="auto"/>
            <w:bottom w:val="none" w:sz="0" w:space="0" w:color="auto"/>
            <w:right w:val="none" w:sz="0" w:space="0" w:color="auto"/>
          </w:divBdr>
          <w:divsChild>
            <w:div w:id="1015494092">
              <w:marLeft w:val="0"/>
              <w:marRight w:val="0"/>
              <w:marTop w:val="0"/>
              <w:marBottom w:val="0"/>
              <w:divBdr>
                <w:top w:val="none" w:sz="0" w:space="0" w:color="auto"/>
                <w:left w:val="none" w:sz="0" w:space="0" w:color="auto"/>
                <w:bottom w:val="none" w:sz="0" w:space="0" w:color="auto"/>
                <w:right w:val="none" w:sz="0" w:space="0" w:color="auto"/>
              </w:divBdr>
              <w:divsChild>
                <w:div w:id="784739890">
                  <w:marLeft w:val="0"/>
                  <w:marRight w:val="0"/>
                  <w:marTop w:val="0"/>
                  <w:marBottom w:val="0"/>
                  <w:divBdr>
                    <w:top w:val="none" w:sz="0" w:space="0" w:color="auto"/>
                    <w:left w:val="none" w:sz="0" w:space="0" w:color="auto"/>
                    <w:bottom w:val="none" w:sz="0" w:space="0" w:color="auto"/>
                    <w:right w:val="none" w:sz="0" w:space="0" w:color="auto"/>
                  </w:divBdr>
                  <w:divsChild>
                    <w:div w:id="10585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86798">
          <w:marLeft w:val="0"/>
          <w:marRight w:val="0"/>
          <w:marTop w:val="0"/>
          <w:marBottom w:val="0"/>
          <w:divBdr>
            <w:top w:val="none" w:sz="0" w:space="0" w:color="auto"/>
            <w:left w:val="none" w:sz="0" w:space="0" w:color="auto"/>
            <w:bottom w:val="none" w:sz="0" w:space="0" w:color="auto"/>
            <w:right w:val="none" w:sz="0" w:space="0" w:color="auto"/>
          </w:divBdr>
          <w:divsChild>
            <w:div w:id="1577982100">
              <w:marLeft w:val="0"/>
              <w:marRight w:val="0"/>
              <w:marTop w:val="0"/>
              <w:marBottom w:val="0"/>
              <w:divBdr>
                <w:top w:val="none" w:sz="0" w:space="0" w:color="auto"/>
                <w:left w:val="none" w:sz="0" w:space="0" w:color="auto"/>
                <w:bottom w:val="none" w:sz="0" w:space="0" w:color="auto"/>
                <w:right w:val="none" w:sz="0" w:space="0" w:color="auto"/>
              </w:divBdr>
              <w:divsChild>
                <w:div w:id="1119186527">
                  <w:marLeft w:val="0"/>
                  <w:marRight w:val="0"/>
                  <w:marTop w:val="0"/>
                  <w:marBottom w:val="0"/>
                  <w:divBdr>
                    <w:top w:val="none" w:sz="0" w:space="0" w:color="auto"/>
                    <w:left w:val="none" w:sz="0" w:space="0" w:color="auto"/>
                    <w:bottom w:val="none" w:sz="0" w:space="0" w:color="auto"/>
                    <w:right w:val="none" w:sz="0" w:space="0" w:color="auto"/>
                  </w:divBdr>
                  <w:divsChild>
                    <w:div w:id="143328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882021">
          <w:marLeft w:val="0"/>
          <w:marRight w:val="0"/>
          <w:marTop w:val="0"/>
          <w:marBottom w:val="0"/>
          <w:divBdr>
            <w:top w:val="none" w:sz="0" w:space="0" w:color="auto"/>
            <w:left w:val="none" w:sz="0" w:space="0" w:color="auto"/>
            <w:bottom w:val="none" w:sz="0" w:space="0" w:color="auto"/>
            <w:right w:val="none" w:sz="0" w:space="0" w:color="auto"/>
          </w:divBdr>
          <w:divsChild>
            <w:div w:id="2096975196">
              <w:marLeft w:val="0"/>
              <w:marRight w:val="0"/>
              <w:marTop w:val="0"/>
              <w:marBottom w:val="0"/>
              <w:divBdr>
                <w:top w:val="none" w:sz="0" w:space="0" w:color="auto"/>
                <w:left w:val="none" w:sz="0" w:space="0" w:color="auto"/>
                <w:bottom w:val="none" w:sz="0" w:space="0" w:color="auto"/>
                <w:right w:val="none" w:sz="0" w:space="0" w:color="auto"/>
              </w:divBdr>
              <w:divsChild>
                <w:div w:id="1169906758">
                  <w:marLeft w:val="0"/>
                  <w:marRight w:val="0"/>
                  <w:marTop w:val="0"/>
                  <w:marBottom w:val="0"/>
                  <w:divBdr>
                    <w:top w:val="none" w:sz="0" w:space="0" w:color="auto"/>
                    <w:left w:val="none" w:sz="0" w:space="0" w:color="auto"/>
                    <w:bottom w:val="none" w:sz="0" w:space="0" w:color="auto"/>
                    <w:right w:val="none" w:sz="0" w:space="0" w:color="auto"/>
                  </w:divBdr>
                  <w:divsChild>
                    <w:div w:id="113976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758812">
          <w:marLeft w:val="0"/>
          <w:marRight w:val="0"/>
          <w:marTop w:val="0"/>
          <w:marBottom w:val="0"/>
          <w:divBdr>
            <w:top w:val="none" w:sz="0" w:space="0" w:color="auto"/>
            <w:left w:val="none" w:sz="0" w:space="0" w:color="auto"/>
            <w:bottom w:val="none" w:sz="0" w:space="0" w:color="auto"/>
            <w:right w:val="none" w:sz="0" w:space="0" w:color="auto"/>
          </w:divBdr>
          <w:divsChild>
            <w:div w:id="526330756">
              <w:marLeft w:val="0"/>
              <w:marRight w:val="0"/>
              <w:marTop w:val="0"/>
              <w:marBottom w:val="0"/>
              <w:divBdr>
                <w:top w:val="none" w:sz="0" w:space="0" w:color="auto"/>
                <w:left w:val="none" w:sz="0" w:space="0" w:color="auto"/>
                <w:bottom w:val="none" w:sz="0" w:space="0" w:color="auto"/>
                <w:right w:val="none" w:sz="0" w:space="0" w:color="auto"/>
              </w:divBdr>
              <w:divsChild>
                <w:div w:id="2054036920">
                  <w:marLeft w:val="0"/>
                  <w:marRight w:val="0"/>
                  <w:marTop w:val="0"/>
                  <w:marBottom w:val="0"/>
                  <w:divBdr>
                    <w:top w:val="none" w:sz="0" w:space="0" w:color="auto"/>
                    <w:left w:val="none" w:sz="0" w:space="0" w:color="auto"/>
                    <w:bottom w:val="none" w:sz="0" w:space="0" w:color="auto"/>
                    <w:right w:val="none" w:sz="0" w:space="0" w:color="auto"/>
                  </w:divBdr>
                  <w:divsChild>
                    <w:div w:id="12723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099824">
          <w:marLeft w:val="0"/>
          <w:marRight w:val="0"/>
          <w:marTop w:val="0"/>
          <w:marBottom w:val="0"/>
          <w:divBdr>
            <w:top w:val="none" w:sz="0" w:space="0" w:color="auto"/>
            <w:left w:val="none" w:sz="0" w:space="0" w:color="auto"/>
            <w:bottom w:val="none" w:sz="0" w:space="0" w:color="auto"/>
            <w:right w:val="none" w:sz="0" w:space="0" w:color="auto"/>
          </w:divBdr>
          <w:divsChild>
            <w:div w:id="875195067">
              <w:marLeft w:val="0"/>
              <w:marRight w:val="0"/>
              <w:marTop w:val="0"/>
              <w:marBottom w:val="0"/>
              <w:divBdr>
                <w:top w:val="none" w:sz="0" w:space="0" w:color="auto"/>
                <w:left w:val="none" w:sz="0" w:space="0" w:color="auto"/>
                <w:bottom w:val="none" w:sz="0" w:space="0" w:color="auto"/>
                <w:right w:val="none" w:sz="0" w:space="0" w:color="auto"/>
              </w:divBdr>
              <w:divsChild>
                <w:div w:id="129518282">
                  <w:marLeft w:val="0"/>
                  <w:marRight w:val="0"/>
                  <w:marTop w:val="0"/>
                  <w:marBottom w:val="0"/>
                  <w:divBdr>
                    <w:top w:val="none" w:sz="0" w:space="0" w:color="auto"/>
                    <w:left w:val="none" w:sz="0" w:space="0" w:color="auto"/>
                    <w:bottom w:val="none" w:sz="0" w:space="0" w:color="auto"/>
                    <w:right w:val="none" w:sz="0" w:space="0" w:color="auto"/>
                  </w:divBdr>
                  <w:divsChild>
                    <w:div w:id="6842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682309">
          <w:marLeft w:val="0"/>
          <w:marRight w:val="0"/>
          <w:marTop w:val="0"/>
          <w:marBottom w:val="0"/>
          <w:divBdr>
            <w:top w:val="none" w:sz="0" w:space="0" w:color="auto"/>
            <w:left w:val="none" w:sz="0" w:space="0" w:color="auto"/>
            <w:bottom w:val="none" w:sz="0" w:space="0" w:color="auto"/>
            <w:right w:val="none" w:sz="0" w:space="0" w:color="auto"/>
          </w:divBdr>
          <w:divsChild>
            <w:div w:id="991062109">
              <w:marLeft w:val="0"/>
              <w:marRight w:val="0"/>
              <w:marTop w:val="0"/>
              <w:marBottom w:val="0"/>
              <w:divBdr>
                <w:top w:val="none" w:sz="0" w:space="0" w:color="auto"/>
                <w:left w:val="none" w:sz="0" w:space="0" w:color="auto"/>
                <w:bottom w:val="none" w:sz="0" w:space="0" w:color="auto"/>
                <w:right w:val="none" w:sz="0" w:space="0" w:color="auto"/>
              </w:divBdr>
              <w:divsChild>
                <w:div w:id="362751964">
                  <w:marLeft w:val="0"/>
                  <w:marRight w:val="0"/>
                  <w:marTop w:val="0"/>
                  <w:marBottom w:val="0"/>
                  <w:divBdr>
                    <w:top w:val="none" w:sz="0" w:space="0" w:color="auto"/>
                    <w:left w:val="none" w:sz="0" w:space="0" w:color="auto"/>
                    <w:bottom w:val="none" w:sz="0" w:space="0" w:color="auto"/>
                    <w:right w:val="none" w:sz="0" w:space="0" w:color="auto"/>
                  </w:divBdr>
                  <w:divsChild>
                    <w:div w:id="211551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24617">
          <w:marLeft w:val="0"/>
          <w:marRight w:val="0"/>
          <w:marTop w:val="0"/>
          <w:marBottom w:val="0"/>
          <w:divBdr>
            <w:top w:val="none" w:sz="0" w:space="0" w:color="auto"/>
            <w:left w:val="none" w:sz="0" w:space="0" w:color="auto"/>
            <w:bottom w:val="none" w:sz="0" w:space="0" w:color="auto"/>
            <w:right w:val="none" w:sz="0" w:space="0" w:color="auto"/>
          </w:divBdr>
          <w:divsChild>
            <w:div w:id="1096948798">
              <w:marLeft w:val="0"/>
              <w:marRight w:val="0"/>
              <w:marTop w:val="0"/>
              <w:marBottom w:val="0"/>
              <w:divBdr>
                <w:top w:val="none" w:sz="0" w:space="0" w:color="auto"/>
                <w:left w:val="none" w:sz="0" w:space="0" w:color="auto"/>
                <w:bottom w:val="none" w:sz="0" w:space="0" w:color="auto"/>
                <w:right w:val="none" w:sz="0" w:space="0" w:color="auto"/>
              </w:divBdr>
              <w:divsChild>
                <w:div w:id="211692919">
                  <w:marLeft w:val="0"/>
                  <w:marRight w:val="0"/>
                  <w:marTop w:val="0"/>
                  <w:marBottom w:val="0"/>
                  <w:divBdr>
                    <w:top w:val="none" w:sz="0" w:space="0" w:color="auto"/>
                    <w:left w:val="none" w:sz="0" w:space="0" w:color="auto"/>
                    <w:bottom w:val="none" w:sz="0" w:space="0" w:color="auto"/>
                    <w:right w:val="none" w:sz="0" w:space="0" w:color="auto"/>
                  </w:divBdr>
                  <w:divsChild>
                    <w:div w:id="90495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239522">
          <w:marLeft w:val="0"/>
          <w:marRight w:val="0"/>
          <w:marTop w:val="0"/>
          <w:marBottom w:val="0"/>
          <w:divBdr>
            <w:top w:val="none" w:sz="0" w:space="0" w:color="auto"/>
            <w:left w:val="none" w:sz="0" w:space="0" w:color="auto"/>
            <w:bottom w:val="none" w:sz="0" w:space="0" w:color="auto"/>
            <w:right w:val="none" w:sz="0" w:space="0" w:color="auto"/>
          </w:divBdr>
          <w:divsChild>
            <w:div w:id="364332372">
              <w:marLeft w:val="0"/>
              <w:marRight w:val="0"/>
              <w:marTop w:val="0"/>
              <w:marBottom w:val="0"/>
              <w:divBdr>
                <w:top w:val="none" w:sz="0" w:space="0" w:color="auto"/>
                <w:left w:val="none" w:sz="0" w:space="0" w:color="auto"/>
                <w:bottom w:val="none" w:sz="0" w:space="0" w:color="auto"/>
                <w:right w:val="none" w:sz="0" w:space="0" w:color="auto"/>
              </w:divBdr>
              <w:divsChild>
                <w:div w:id="263996181">
                  <w:marLeft w:val="0"/>
                  <w:marRight w:val="0"/>
                  <w:marTop w:val="0"/>
                  <w:marBottom w:val="0"/>
                  <w:divBdr>
                    <w:top w:val="none" w:sz="0" w:space="0" w:color="auto"/>
                    <w:left w:val="none" w:sz="0" w:space="0" w:color="auto"/>
                    <w:bottom w:val="none" w:sz="0" w:space="0" w:color="auto"/>
                    <w:right w:val="none" w:sz="0" w:space="0" w:color="auto"/>
                  </w:divBdr>
                  <w:divsChild>
                    <w:div w:id="208352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621422">
          <w:marLeft w:val="0"/>
          <w:marRight w:val="0"/>
          <w:marTop w:val="0"/>
          <w:marBottom w:val="0"/>
          <w:divBdr>
            <w:top w:val="none" w:sz="0" w:space="0" w:color="auto"/>
            <w:left w:val="none" w:sz="0" w:space="0" w:color="auto"/>
            <w:bottom w:val="none" w:sz="0" w:space="0" w:color="auto"/>
            <w:right w:val="none" w:sz="0" w:space="0" w:color="auto"/>
          </w:divBdr>
          <w:divsChild>
            <w:div w:id="936601088">
              <w:marLeft w:val="0"/>
              <w:marRight w:val="0"/>
              <w:marTop w:val="0"/>
              <w:marBottom w:val="0"/>
              <w:divBdr>
                <w:top w:val="none" w:sz="0" w:space="0" w:color="auto"/>
                <w:left w:val="none" w:sz="0" w:space="0" w:color="auto"/>
                <w:bottom w:val="none" w:sz="0" w:space="0" w:color="auto"/>
                <w:right w:val="none" w:sz="0" w:space="0" w:color="auto"/>
              </w:divBdr>
              <w:divsChild>
                <w:div w:id="1981156244">
                  <w:marLeft w:val="0"/>
                  <w:marRight w:val="0"/>
                  <w:marTop w:val="0"/>
                  <w:marBottom w:val="0"/>
                  <w:divBdr>
                    <w:top w:val="none" w:sz="0" w:space="0" w:color="auto"/>
                    <w:left w:val="none" w:sz="0" w:space="0" w:color="auto"/>
                    <w:bottom w:val="none" w:sz="0" w:space="0" w:color="auto"/>
                    <w:right w:val="none" w:sz="0" w:space="0" w:color="auto"/>
                  </w:divBdr>
                  <w:divsChild>
                    <w:div w:id="2057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500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4964</Words>
  <Characters>28300</Characters>
  <Application>Microsoft Office Word</Application>
  <DocSecurity>0</DocSecurity>
  <Lines>235</Lines>
  <Paragraphs>66</Paragraphs>
  <ScaleCrop>false</ScaleCrop>
  <Company/>
  <LinksUpToDate>false</LinksUpToDate>
  <CharactersWithSpaces>33198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Ebony Lewis</dc:creator>
  <cp:keywords/>
  <dc:description/>
  <cp:lastModifiedBy>Ebony Lewis</cp:lastModifiedBy>
  <cp:revision>2</cp:revision>
  <dcterms:created xsi:type="dcterms:W3CDTF">2021-10-22T23:01:00Z</dcterms:created>
  <dcterms:modified xsi:type="dcterms:W3CDTF">2021-10-22T23:02:00Z</dcterms:modified>
</cp:coreProperties>
</file>